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jc w:val="right"/>
        <w:rPr>
          <w:rFonts w:cs="Arial"/>
          <w:b/>
          <w:color w:val="002060"/>
          <w:sz w:val="28"/>
          <w:szCs w:val="28"/>
        </w:rPr>
      </w:pPr>
      <w:r w:rsidRPr="003A2970">
        <w:rPr>
          <w:noProof/>
          <w:color w:val="002060"/>
          <w:lang w:eastAsia="en-GB"/>
        </w:rPr>
        <w:drawing>
          <wp:inline distT="0" distB="0" distL="0" distR="0" wp14:anchorId="6850BC41" wp14:editId="7C52FCED">
            <wp:extent cx="3086100" cy="813229"/>
            <wp:effectExtent l="0" t="0" r="0" b="6350"/>
            <wp:docPr id="19" name="Picture 19" descr="http://myscs/library/Support/Templates/Crests/Office%20of%20the%20Public%20Guardia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yscs/library/Support/Templates/Crests/Office%20of%20the%20Public%20Guardian.gif"/>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3086100" cy="813229"/>
                    </a:xfrm>
                    <a:prstGeom prst="rect">
                      <a:avLst/>
                    </a:prstGeom>
                    <a:noFill/>
                    <a:ln>
                      <a:noFill/>
                    </a:ln>
                  </pic:spPr>
                </pic:pic>
              </a:graphicData>
            </a:graphic>
          </wp:inline>
        </w:drawing>
      </w: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C429F" w:rsidRPr="003A2970" w:rsidRDefault="00EC429F" w:rsidP="00536A90">
      <w:pPr>
        <w:spacing w:line="240" w:lineRule="auto"/>
        <w:jc w:val="right"/>
        <w:rPr>
          <w:rFonts w:cs="Arial"/>
          <w:b/>
          <w:color w:val="002060"/>
          <w:sz w:val="72"/>
          <w:szCs w:val="72"/>
        </w:rPr>
      </w:pPr>
    </w:p>
    <w:p w:rsidR="009729C5" w:rsidRPr="00220C46" w:rsidRDefault="00214725" w:rsidP="009729C5">
      <w:pPr>
        <w:spacing w:line="240" w:lineRule="auto"/>
        <w:jc w:val="right"/>
        <w:rPr>
          <w:rFonts w:cs="Arial"/>
          <w:b/>
          <w:color w:val="002060"/>
          <w:sz w:val="72"/>
          <w:szCs w:val="72"/>
        </w:rPr>
      </w:pPr>
      <w:r w:rsidRPr="00220C46">
        <w:rPr>
          <w:rFonts w:cs="Arial"/>
          <w:b/>
          <w:color w:val="002060"/>
          <w:sz w:val="72"/>
          <w:szCs w:val="72"/>
        </w:rPr>
        <w:t>Customer Charter</w:t>
      </w:r>
      <w:r w:rsidR="009729C5" w:rsidRPr="00220C46">
        <w:rPr>
          <w:rFonts w:cs="Arial"/>
          <w:b/>
          <w:color w:val="002060"/>
          <w:sz w:val="72"/>
          <w:szCs w:val="72"/>
        </w:rPr>
        <w:t xml:space="preserve"> </w:t>
      </w:r>
    </w:p>
    <w:p w:rsidR="00214725" w:rsidRPr="003A2970" w:rsidRDefault="00214725" w:rsidP="00536A90">
      <w:pPr>
        <w:spacing w:line="240" w:lineRule="auto"/>
        <w:jc w:val="right"/>
        <w:rPr>
          <w:rFonts w:cs="Arial"/>
          <w:b/>
          <w:color w:val="002060"/>
          <w:sz w:val="44"/>
          <w:szCs w:val="44"/>
        </w:rPr>
      </w:pPr>
    </w:p>
    <w:p w:rsidR="00E946E7" w:rsidRPr="003A2970" w:rsidRDefault="00E946E7" w:rsidP="00E946E7">
      <w:pPr>
        <w:spacing w:line="240" w:lineRule="auto"/>
        <w:rPr>
          <w:rFonts w:cs="Arial"/>
          <w:b/>
          <w:color w:val="002060"/>
          <w:sz w:val="28"/>
          <w:szCs w:val="28"/>
        </w:rPr>
      </w:pPr>
    </w:p>
    <w:p w:rsidR="00EC429F" w:rsidRDefault="00EC429F" w:rsidP="00E946E7">
      <w:pPr>
        <w:spacing w:line="240" w:lineRule="auto"/>
        <w:rPr>
          <w:rFonts w:cs="Arial"/>
          <w:b/>
          <w:color w:val="002060"/>
          <w:sz w:val="28"/>
          <w:szCs w:val="28"/>
        </w:rPr>
      </w:pPr>
    </w:p>
    <w:p w:rsidR="00220C46" w:rsidRDefault="00220C46" w:rsidP="00E946E7">
      <w:pPr>
        <w:spacing w:line="240" w:lineRule="auto"/>
        <w:rPr>
          <w:rFonts w:cs="Arial"/>
          <w:b/>
          <w:color w:val="002060"/>
          <w:sz w:val="28"/>
          <w:szCs w:val="28"/>
        </w:rPr>
      </w:pPr>
    </w:p>
    <w:p w:rsidR="00220C46" w:rsidRPr="003A2970" w:rsidRDefault="00220C46" w:rsidP="00E946E7">
      <w:pPr>
        <w:spacing w:line="240" w:lineRule="auto"/>
        <w:rPr>
          <w:rFonts w:cs="Arial"/>
          <w:b/>
          <w:color w:val="002060"/>
          <w:sz w:val="28"/>
          <w:szCs w:val="28"/>
        </w:rPr>
      </w:pPr>
    </w:p>
    <w:p w:rsidR="00E946E7" w:rsidRPr="003A2970" w:rsidRDefault="00E946E7" w:rsidP="00E946E7">
      <w:pPr>
        <w:spacing w:line="240" w:lineRule="auto"/>
        <w:rPr>
          <w:rFonts w:cs="Arial"/>
          <w:b/>
          <w:color w:val="002060"/>
          <w:sz w:val="28"/>
          <w:szCs w:val="28"/>
        </w:rPr>
      </w:pPr>
    </w:p>
    <w:p w:rsidR="00EC429F" w:rsidRPr="003A2970" w:rsidRDefault="00EC429F" w:rsidP="00EC429F">
      <w:pPr>
        <w:rPr>
          <w:b/>
          <w:color w:val="002060"/>
        </w:rPr>
      </w:pPr>
      <w:r w:rsidRPr="003A2970">
        <w:rPr>
          <w:b/>
          <w:color w:val="002060"/>
        </w:rPr>
        <w:t>Office of the Public Guardian                                                                                               Hadrian House                                                                                                                         Callendar Business Park                                                                                                   Callendar Road                                                                                                                                 Falkirk                                                                                                                                            FK1 1XR</w:t>
      </w:r>
    </w:p>
    <w:p w:rsidR="00EC429F" w:rsidRPr="003A2970" w:rsidRDefault="00EC429F" w:rsidP="00EC429F">
      <w:pPr>
        <w:tabs>
          <w:tab w:val="left" w:pos="3130"/>
        </w:tabs>
        <w:rPr>
          <w:color w:val="002060"/>
          <w:szCs w:val="24"/>
        </w:rPr>
      </w:pPr>
      <w:r w:rsidRPr="003A2970">
        <w:rPr>
          <w:noProof/>
          <w:color w:val="002060"/>
          <w:lang w:eastAsia="en-GB"/>
        </w:rPr>
        <w:drawing>
          <wp:inline distT="0" distB="0" distL="0" distR="0" wp14:anchorId="3C8C6830" wp14:editId="7185C8EF">
            <wp:extent cx="323850" cy="247650"/>
            <wp:effectExtent l="0" t="0" r="0" b="0"/>
            <wp:docPr id="21" name="Picture 21" descr="Home-ic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me-icon[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3850" cy="247650"/>
                    </a:xfrm>
                    <a:prstGeom prst="rect">
                      <a:avLst/>
                    </a:prstGeom>
                    <a:noFill/>
                    <a:ln>
                      <a:noFill/>
                    </a:ln>
                  </pic:spPr>
                </pic:pic>
              </a:graphicData>
            </a:graphic>
          </wp:inline>
        </w:drawing>
      </w:r>
      <w:r w:rsidRPr="003A2970">
        <w:rPr>
          <w:color w:val="002060"/>
        </w:rPr>
        <w:t xml:space="preserve"> </w:t>
      </w:r>
      <w:r w:rsidRPr="003A2970">
        <w:rPr>
          <w:b/>
          <w:color w:val="002060"/>
          <w:szCs w:val="24"/>
        </w:rPr>
        <w:t>www.publicguardian-scotland.gov.uk</w:t>
      </w:r>
      <w:r w:rsidRPr="003A2970">
        <w:rPr>
          <w:color w:val="002060"/>
          <w:szCs w:val="24"/>
        </w:rPr>
        <w:tab/>
      </w:r>
    </w:p>
    <w:p w:rsidR="00EC429F" w:rsidRPr="003A2970" w:rsidRDefault="00EC429F" w:rsidP="00EC429F">
      <w:pPr>
        <w:tabs>
          <w:tab w:val="left" w:pos="3130"/>
        </w:tabs>
        <w:rPr>
          <w:color w:val="002060"/>
          <w:szCs w:val="24"/>
        </w:rPr>
      </w:pPr>
      <w:r w:rsidRPr="003A2970">
        <w:rPr>
          <w:noProof/>
          <w:color w:val="002060"/>
          <w:szCs w:val="24"/>
          <w:lang w:eastAsia="en-GB"/>
        </w:rPr>
        <w:drawing>
          <wp:inline distT="0" distB="0" distL="0" distR="0" wp14:anchorId="7C41C4DC" wp14:editId="022A33D9">
            <wp:extent cx="314325" cy="314325"/>
            <wp:effectExtent l="0" t="0" r="9525" b="9525"/>
            <wp:docPr id="20" name="Picture 20" descr="cid:image002.png@01D10C22.8B7D4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image002.png@01D10C22.8B7D48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sidRPr="003A2970">
        <w:rPr>
          <w:b/>
          <w:bCs/>
          <w:noProof/>
          <w:color w:val="002060"/>
          <w:szCs w:val="24"/>
        </w:rPr>
        <w:t xml:space="preserve"> Public Guardian@OPGScotland</w:t>
      </w:r>
    </w:p>
    <w:p w:rsidR="00E946E7" w:rsidRDefault="00E946E7" w:rsidP="00E946E7">
      <w:pPr>
        <w:spacing w:line="240" w:lineRule="auto"/>
        <w:rPr>
          <w:rFonts w:cs="Arial"/>
          <w:b/>
          <w:color w:val="002060"/>
          <w:sz w:val="28"/>
          <w:szCs w:val="28"/>
        </w:rPr>
      </w:pPr>
    </w:p>
    <w:p w:rsidR="009729C5" w:rsidRDefault="009729C5" w:rsidP="00E946E7">
      <w:pPr>
        <w:spacing w:line="240" w:lineRule="auto"/>
        <w:rPr>
          <w:rFonts w:cs="Arial"/>
          <w:b/>
          <w:color w:val="002060"/>
          <w:sz w:val="28"/>
          <w:szCs w:val="28"/>
        </w:rPr>
      </w:pPr>
    </w:p>
    <w:p w:rsidR="009729C5" w:rsidRPr="003A2970" w:rsidRDefault="009729C5" w:rsidP="00E946E7">
      <w:pPr>
        <w:spacing w:line="240" w:lineRule="auto"/>
        <w:rPr>
          <w:rFonts w:cs="Arial"/>
          <w:b/>
          <w:color w:val="002060"/>
          <w:sz w:val="28"/>
          <w:szCs w:val="28"/>
        </w:rPr>
      </w:pPr>
    </w:p>
    <w:p w:rsidR="006A54D3" w:rsidRDefault="0091033A" w:rsidP="00E946E7">
      <w:pPr>
        <w:spacing w:line="240" w:lineRule="auto"/>
        <w:rPr>
          <w:rFonts w:cs="Arial"/>
          <w:color w:val="002060"/>
          <w:sz w:val="22"/>
          <w:szCs w:val="22"/>
        </w:rPr>
      </w:pPr>
      <w:r>
        <w:rPr>
          <w:rFonts w:cs="Arial"/>
          <w:color w:val="002060"/>
          <w:sz w:val="22"/>
          <w:szCs w:val="22"/>
        </w:rPr>
        <w:t>April</w:t>
      </w:r>
      <w:r w:rsidR="00B16AEC">
        <w:rPr>
          <w:rFonts w:cs="Arial"/>
          <w:color w:val="002060"/>
          <w:sz w:val="22"/>
          <w:szCs w:val="22"/>
        </w:rPr>
        <w:t xml:space="preserve"> 2022</w:t>
      </w:r>
      <w:r w:rsidR="006A54D3">
        <w:rPr>
          <w:rFonts w:cs="Arial"/>
          <w:color w:val="002060"/>
          <w:sz w:val="22"/>
          <w:szCs w:val="22"/>
        </w:rPr>
        <w:t xml:space="preserve"> </w:t>
      </w:r>
    </w:p>
    <w:p w:rsidR="00E946E7" w:rsidRPr="003A2970" w:rsidRDefault="000A7D6C" w:rsidP="00E946E7">
      <w:pPr>
        <w:spacing w:line="240" w:lineRule="auto"/>
        <w:rPr>
          <w:rFonts w:cs="Arial"/>
          <w:b/>
          <w:color w:val="002060"/>
          <w:sz w:val="28"/>
          <w:szCs w:val="28"/>
        </w:rPr>
      </w:pPr>
      <w:r w:rsidRPr="003A2970">
        <w:rPr>
          <w:rFonts w:cs="Arial"/>
          <w:b/>
          <w:color w:val="002060"/>
          <w:sz w:val="28"/>
          <w:szCs w:val="28"/>
        </w:rPr>
        <w:lastRenderedPageBreak/>
        <w:t>Who we are</w:t>
      </w:r>
    </w:p>
    <w:p w:rsidR="00E946E7" w:rsidRPr="003A2970" w:rsidRDefault="002323A0" w:rsidP="00E946E7">
      <w:pPr>
        <w:spacing w:line="240" w:lineRule="auto"/>
        <w:rPr>
          <w:rFonts w:cs="Arial"/>
          <w:b/>
          <w:color w:val="002060"/>
          <w:sz w:val="28"/>
          <w:szCs w:val="28"/>
        </w:rPr>
      </w:pPr>
      <w:r w:rsidRPr="003A2970">
        <w:rPr>
          <w:rFonts w:cs="Arial"/>
          <w:color w:val="002060"/>
          <w:szCs w:val="24"/>
        </w:rPr>
        <w:t xml:space="preserve">We are </w:t>
      </w:r>
      <w:r w:rsidR="0099692A" w:rsidRPr="003A2970">
        <w:rPr>
          <w:rFonts w:cs="Arial"/>
          <w:color w:val="002060"/>
          <w:szCs w:val="24"/>
        </w:rPr>
        <w:t>part of the Scottish Court</w:t>
      </w:r>
      <w:r w:rsidRPr="003A2970">
        <w:rPr>
          <w:rFonts w:cs="Arial"/>
          <w:color w:val="002060"/>
          <w:szCs w:val="24"/>
        </w:rPr>
        <w:t xml:space="preserve">s and Tribunals Service </w:t>
      </w:r>
      <w:r w:rsidR="0099692A" w:rsidRPr="003A2970">
        <w:rPr>
          <w:rFonts w:cs="Arial"/>
          <w:color w:val="002060"/>
          <w:szCs w:val="24"/>
        </w:rPr>
        <w:t>(SC</w:t>
      </w:r>
      <w:r w:rsidRPr="003A2970">
        <w:rPr>
          <w:rFonts w:cs="Arial"/>
          <w:color w:val="002060"/>
          <w:szCs w:val="24"/>
        </w:rPr>
        <w:t>TS) and deal</w:t>
      </w:r>
      <w:r w:rsidR="0099692A" w:rsidRPr="003A2970">
        <w:rPr>
          <w:rFonts w:cs="Arial"/>
          <w:color w:val="002060"/>
          <w:szCs w:val="24"/>
        </w:rPr>
        <w:t xml:space="preserve"> with the applications in relation to the Adults with Incapacity (Scotland) Act 2000 (the Act). </w:t>
      </w:r>
    </w:p>
    <w:p w:rsidR="00993DCD" w:rsidRPr="003A2970" w:rsidRDefault="0099692A" w:rsidP="00E946E7">
      <w:pPr>
        <w:spacing w:line="240" w:lineRule="auto"/>
        <w:rPr>
          <w:rFonts w:cs="Arial"/>
          <w:b/>
          <w:color w:val="002060"/>
          <w:szCs w:val="24"/>
        </w:rPr>
      </w:pPr>
      <w:r w:rsidRPr="003A2970">
        <w:rPr>
          <w:rFonts w:cs="Arial"/>
          <w:color w:val="002060"/>
          <w:szCs w:val="24"/>
        </w:rPr>
        <w:t>We want to minimise any inco</w:t>
      </w:r>
      <w:r w:rsidR="009A2FAE" w:rsidRPr="003A2970">
        <w:rPr>
          <w:rFonts w:cs="Arial"/>
          <w:color w:val="002060"/>
          <w:szCs w:val="24"/>
        </w:rPr>
        <w:t>n</w:t>
      </w:r>
      <w:r w:rsidRPr="003A2970">
        <w:rPr>
          <w:rFonts w:cs="Arial"/>
          <w:color w:val="002060"/>
          <w:szCs w:val="24"/>
        </w:rPr>
        <w:t>venience and reduce anxiety to our cu</w:t>
      </w:r>
      <w:r w:rsidR="009A2FAE" w:rsidRPr="003A2970">
        <w:rPr>
          <w:rFonts w:cs="Arial"/>
          <w:color w:val="002060"/>
          <w:szCs w:val="24"/>
        </w:rPr>
        <w:t xml:space="preserve">stomers by setting out in this </w:t>
      </w:r>
      <w:r w:rsidRPr="003A2970">
        <w:rPr>
          <w:rFonts w:cs="Arial"/>
          <w:color w:val="002060"/>
          <w:szCs w:val="24"/>
        </w:rPr>
        <w:t>document the quality and standards of service that customers can expect and our commitment to you. It will also give us feedbac</w:t>
      </w:r>
      <w:r w:rsidR="003A3AA9" w:rsidRPr="003A2970">
        <w:rPr>
          <w:rFonts w:cs="Arial"/>
          <w:color w:val="002060"/>
          <w:szCs w:val="24"/>
        </w:rPr>
        <w:t xml:space="preserve">k on how we handle complaints. You should feel confident that we will listen to you, provide you with accurate and relevant information and treat you with courtesy and consideration at all times. </w:t>
      </w:r>
      <w:r w:rsidR="0041130E" w:rsidRPr="003A2970">
        <w:rPr>
          <w:rFonts w:cs="Arial"/>
          <w:color w:val="002060"/>
          <w:szCs w:val="24"/>
        </w:rPr>
        <w:t xml:space="preserve">We can give information about the procedures of the Act and general matters but we cannot give customers legal advice. </w:t>
      </w:r>
    </w:p>
    <w:p w:rsidR="000A7D6C" w:rsidRPr="003A2970" w:rsidRDefault="000A7D6C" w:rsidP="008C7F81">
      <w:pPr>
        <w:spacing w:line="240" w:lineRule="auto"/>
        <w:ind w:left="360" w:hanging="360"/>
        <w:rPr>
          <w:rFonts w:cs="Arial"/>
          <w:b/>
          <w:color w:val="002060"/>
          <w:szCs w:val="24"/>
        </w:rPr>
      </w:pPr>
    </w:p>
    <w:p w:rsidR="00993DCD" w:rsidRPr="003A2970" w:rsidRDefault="00993DCD" w:rsidP="008C7F81">
      <w:pPr>
        <w:spacing w:line="240" w:lineRule="auto"/>
        <w:ind w:left="360" w:hanging="360"/>
        <w:rPr>
          <w:rFonts w:cs="Arial"/>
          <w:b/>
          <w:color w:val="002060"/>
          <w:sz w:val="28"/>
          <w:szCs w:val="28"/>
        </w:rPr>
      </w:pPr>
      <w:r w:rsidRPr="003A2970">
        <w:rPr>
          <w:rFonts w:cs="Arial"/>
          <w:b/>
          <w:color w:val="002060"/>
          <w:sz w:val="28"/>
          <w:szCs w:val="28"/>
        </w:rPr>
        <w:t>About us</w:t>
      </w:r>
    </w:p>
    <w:p w:rsidR="00255A69" w:rsidRPr="003A2970" w:rsidRDefault="00993DCD" w:rsidP="00BF30B9">
      <w:pPr>
        <w:spacing w:line="240" w:lineRule="auto"/>
        <w:rPr>
          <w:rFonts w:cs="Arial"/>
          <w:color w:val="002060"/>
          <w:szCs w:val="24"/>
        </w:rPr>
      </w:pPr>
      <w:r w:rsidRPr="003A2970">
        <w:rPr>
          <w:rFonts w:cs="Arial"/>
          <w:color w:val="002060"/>
          <w:szCs w:val="24"/>
        </w:rPr>
        <w:t xml:space="preserve">We have a statutory responsibility in Scotland to supervise people appointed by the court to make financial or property decisions on behalf of an incapable adult. </w:t>
      </w:r>
    </w:p>
    <w:p w:rsidR="0099692A" w:rsidRPr="003A2970" w:rsidRDefault="0099692A" w:rsidP="005A3655">
      <w:pPr>
        <w:spacing w:line="240" w:lineRule="auto"/>
        <w:ind w:left="360"/>
        <w:rPr>
          <w:rFonts w:cs="Arial"/>
          <w:b/>
          <w:color w:val="002060"/>
          <w:szCs w:val="24"/>
        </w:rPr>
      </w:pPr>
      <w:r w:rsidRPr="003A2970">
        <w:rPr>
          <w:rFonts w:eastAsia="+mn-ea" w:cs="Arial"/>
          <w:color w:val="002060"/>
        </w:rPr>
        <w:t>Our main functions are</w:t>
      </w:r>
      <w:r w:rsidRPr="003A2970">
        <w:rPr>
          <w:rFonts w:eastAsia="+mn-ea" w:cs="Arial"/>
          <w:i/>
          <w:iCs/>
          <w:color w:val="002060"/>
        </w:rPr>
        <w:t xml:space="preserve"> </w:t>
      </w:r>
      <w:r w:rsidRPr="003A2970">
        <w:rPr>
          <w:rFonts w:eastAsia="+mn-ea" w:cs="Arial"/>
          <w:color w:val="002060"/>
        </w:rPr>
        <w:t xml:space="preserve">to: </w:t>
      </w:r>
    </w:p>
    <w:p w:rsidR="00993DCD" w:rsidRPr="003A2970" w:rsidRDefault="005A3655" w:rsidP="008C7F81">
      <w:pPr>
        <w:pStyle w:val="ListParagraph"/>
        <w:rPr>
          <w:rFonts w:ascii="Arial" w:hAnsi="Arial" w:cs="Arial"/>
          <w:color w:val="002060"/>
        </w:rPr>
      </w:pPr>
      <w:r w:rsidRPr="003A2970">
        <w:rPr>
          <w:rFonts w:cs="Arial"/>
          <w:b/>
          <w:noProof/>
          <w:color w:val="002060"/>
        </w:rPr>
        <w:drawing>
          <wp:inline distT="0" distB="0" distL="0" distR="0" wp14:anchorId="445D8532" wp14:editId="52CBA69B">
            <wp:extent cx="5695950" cy="3190875"/>
            <wp:effectExtent l="0" t="0" r="57150" b="0"/>
            <wp:docPr id="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99692A" w:rsidRPr="003A2970" w:rsidRDefault="0099692A" w:rsidP="008C7F81">
      <w:pPr>
        <w:spacing w:line="240" w:lineRule="auto"/>
        <w:rPr>
          <w:rFonts w:cs="Arial"/>
          <w:color w:val="002060"/>
          <w:szCs w:val="24"/>
        </w:rPr>
      </w:pPr>
    </w:p>
    <w:p w:rsidR="0099692A" w:rsidRPr="003A2970" w:rsidRDefault="0099692A" w:rsidP="008C7F81">
      <w:pPr>
        <w:spacing w:line="240" w:lineRule="auto"/>
        <w:rPr>
          <w:rFonts w:cs="Arial"/>
          <w:b/>
          <w:color w:val="002060"/>
          <w:sz w:val="28"/>
          <w:szCs w:val="28"/>
        </w:rPr>
      </w:pPr>
      <w:r w:rsidRPr="003A2970">
        <w:rPr>
          <w:rFonts w:cs="Arial"/>
          <w:b/>
          <w:color w:val="002060"/>
          <w:sz w:val="28"/>
          <w:szCs w:val="28"/>
        </w:rPr>
        <w:t>Values</w:t>
      </w:r>
    </w:p>
    <w:p w:rsidR="0099692A" w:rsidRPr="003A2970" w:rsidRDefault="0099692A" w:rsidP="008C7F81">
      <w:pPr>
        <w:pStyle w:val="ListParagraph"/>
        <w:ind w:hanging="720"/>
        <w:rPr>
          <w:rFonts w:ascii="Arial" w:eastAsia="+mn-ea" w:hAnsi="Arial" w:cs="Arial"/>
          <w:color w:val="002060"/>
        </w:rPr>
      </w:pPr>
      <w:r w:rsidRPr="003A2970">
        <w:rPr>
          <w:rFonts w:ascii="Arial" w:eastAsia="+mn-ea" w:hAnsi="Arial" w:cs="Arial"/>
          <w:color w:val="002060"/>
        </w:rPr>
        <w:t>The way we deliver our services is led by our values, which are:</w:t>
      </w:r>
    </w:p>
    <w:p w:rsidR="00993DCD" w:rsidRPr="003A2970" w:rsidRDefault="00993DCD" w:rsidP="008C7F81">
      <w:pPr>
        <w:pStyle w:val="ListParagraph"/>
        <w:ind w:hanging="720"/>
        <w:rPr>
          <w:rFonts w:ascii="Arial" w:hAnsi="Arial" w:cs="Arial"/>
          <w:color w:val="002060"/>
        </w:rPr>
      </w:pP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respect</w:t>
      </w: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 xml:space="preserve">service, and </w:t>
      </w:r>
    </w:p>
    <w:p w:rsidR="00993DCD" w:rsidRPr="003A2970" w:rsidRDefault="00993DCD" w:rsidP="008C7F81">
      <w:pPr>
        <w:pStyle w:val="ListParagraph"/>
        <w:numPr>
          <w:ilvl w:val="0"/>
          <w:numId w:val="3"/>
        </w:numPr>
        <w:rPr>
          <w:rFonts w:ascii="Arial" w:hAnsi="Arial" w:cs="Arial"/>
          <w:b/>
          <w:color w:val="002060"/>
        </w:rPr>
      </w:pPr>
      <w:r w:rsidRPr="003A2970">
        <w:rPr>
          <w:rFonts w:ascii="Arial" w:eastAsia="+mn-ea" w:hAnsi="Arial" w:cs="Arial"/>
          <w:b/>
          <w:color w:val="002060"/>
        </w:rPr>
        <w:t>excellence</w:t>
      </w:r>
    </w:p>
    <w:p w:rsidR="00993DCD" w:rsidRPr="003A2970" w:rsidRDefault="00993DCD" w:rsidP="008C7F81">
      <w:pPr>
        <w:pStyle w:val="ListParagraph"/>
        <w:rPr>
          <w:rFonts w:ascii="Arial" w:hAnsi="Arial" w:cs="Arial"/>
          <w:color w:val="002060"/>
        </w:rPr>
      </w:pPr>
    </w:p>
    <w:p w:rsidR="0099692A" w:rsidRPr="003A2970" w:rsidRDefault="00993DCD" w:rsidP="008C7F81">
      <w:pPr>
        <w:pStyle w:val="ListParagraph"/>
        <w:ind w:left="0"/>
        <w:rPr>
          <w:rFonts w:ascii="Arial" w:hAnsi="Arial" w:cs="Arial"/>
          <w:color w:val="002060"/>
        </w:rPr>
      </w:pPr>
      <w:r w:rsidRPr="003A2970">
        <w:rPr>
          <w:rFonts w:ascii="Arial" w:eastAsia="+mn-ea" w:hAnsi="Arial" w:cs="Arial"/>
          <w:color w:val="002060"/>
        </w:rPr>
        <w:t>We aim to treat everyone fairly</w:t>
      </w:r>
      <w:r w:rsidR="0099692A" w:rsidRPr="003A2970">
        <w:rPr>
          <w:rFonts w:ascii="Arial" w:eastAsia="+mn-ea" w:hAnsi="Arial" w:cs="Arial"/>
          <w:color w:val="002060"/>
        </w:rPr>
        <w:t xml:space="preserve"> irrespective of age, disability, gender reassignment, marriage, civil partnership, pregnancy and maternity, race, religion or belief, sex or sexual orientation. </w:t>
      </w:r>
      <w:r w:rsidR="0099692A" w:rsidRPr="003A2970">
        <w:rPr>
          <w:rFonts w:ascii="Arial" w:eastAsia="+mn-ea" w:hAnsi="Arial" w:cs="Arial"/>
          <w:color w:val="002060"/>
          <w:lang w:val="en-US"/>
        </w:rPr>
        <w:t>Further information is available in the</w:t>
      </w:r>
      <w:r w:rsidR="004D7533" w:rsidRPr="003A2970">
        <w:rPr>
          <w:rFonts w:ascii="Arial" w:eastAsia="+mn-ea" w:hAnsi="Arial" w:cs="Arial"/>
          <w:color w:val="002060"/>
          <w:lang w:val="en-US"/>
        </w:rPr>
        <w:t xml:space="preserve">. </w:t>
      </w:r>
      <w:hyperlink r:id="rId17" w:history="1">
        <w:r w:rsidR="004D7533">
          <w:rPr>
            <w:rFonts w:ascii="Arial" w:eastAsia="Calibri" w:hAnsi="Arial"/>
            <w:color w:val="0000FF"/>
            <w:szCs w:val="20"/>
            <w:u w:val="single"/>
            <w:lang w:eastAsia="en-US"/>
          </w:rPr>
          <w:t>'SCTS Equality Statement and Outcomes'</w:t>
        </w:r>
      </w:hyperlink>
      <w:r w:rsidR="0099692A" w:rsidRPr="003A2970">
        <w:rPr>
          <w:rFonts w:ascii="Arial" w:eastAsia="+mn-ea" w:hAnsi="Arial" w:cs="Arial"/>
          <w:color w:val="002060"/>
          <w:lang w:val="en-US"/>
        </w:rPr>
        <w:t xml:space="preserve"> </w:t>
      </w:r>
      <w:r w:rsidR="00BF30B9" w:rsidRPr="003A2970">
        <w:rPr>
          <w:rFonts w:ascii="Arial" w:eastAsia="+mn-ea" w:hAnsi="Arial" w:cs="Arial"/>
          <w:color w:val="002060"/>
          <w:lang w:val="en-US"/>
        </w:rPr>
        <w:t>document available on the SCTS website</w:t>
      </w:r>
    </w:p>
    <w:p w:rsidR="00993DCD" w:rsidRPr="003A2970" w:rsidRDefault="00993DCD" w:rsidP="008C7F81">
      <w:pPr>
        <w:pStyle w:val="ListParagraph"/>
        <w:rPr>
          <w:rFonts w:ascii="Arial" w:hAnsi="Arial" w:cs="Arial"/>
          <w:color w:val="002060"/>
        </w:rPr>
      </w:pPr>
    </w:p>
    <w:p w:rsidR="0099692A" w:rsidRPr="003A2970" w:rsidRDefault="0099692A" w:rsidP="008C7F81">
      <w:pPr>
        <w:spacing w:line="240" w:lineRule="auto"/>
        <w:rPr>
          <w:rFonts w:cs="Arial"/>
          <w:color w:val="002060"/>
          <w:szCs w:val="24"/>
        </w:rPr>
      </w:pPr>
      <w:r w:rsidRPr="003A2970">
        <w:rPr>
          <w:rFonts w:eastAsia="+mn-ea" w:cs="Arial"/>
          <w:color w:val="002060"/>
          <w:szCs w:val="24"/>
        </w:rPr>
        <w:t xml:space="preserve">We will be professional and responsive, helpful and courteous in all our dealings with our customers.  If we are unable to meet the standards set down here we will do our best to keep you informed and explain what is happening.  </w:t>
      </w:r>
    </w:p>
    <w:p w:rsidR="0099692A" w:rsidRPr="003A2970" w:rsidRDefault="0099692A" w:rsidP="008C7F81">
      <w:pPr>
        <w:pStyle w:val="ListParagraph"/>
        <w:rPr>
          <w:rFonts w:ascii="Arial" w:eastAsia="+mn-ea" w:hAnsi="Arial" w:cs="Arial"/>
          <w:color w:val="002060"/>
        </w:rPr>
      </w:pPr>
    </w:p>
    <w:p w:rsidR="0099692A" w:rsidRPr="003A2970" w:rsidRDefault="0099692A" w:rsidP="008C7F81">
      <w:pPr>
        <w:pStyle w:val="ListParagraph"/>
        <w:ind w:hanging="720"/>
        <w:rPr>
          <w:rFonts w:ascii="Arial" w:eastAsia="+mn-ea" w:hAnsi="Arial" w:cs="Arial"/>
          <w:b/>
          <w:color w:val="002060"/>
          <w:sz w:val="28"/>
          <w:szCs w:val="28"/>
        </w:rPr>
      </w:pPr>
      <w:r w:rsidRPr="003A2970">
        <w:rPr>
          <w:rFonts w:ascii="Arial" w:eastAsia="+mn-ea" w:hAnsi="Arial" w:cs="Arial"/>
          <w:b/>
          <w:color w:val="002060"/>
          <w:sz w:val="28"/>
          <w:szCs w:val="28"/>
        </w:rPr>
        <w:t>What you can expect from us</w:t>
      </w:r>
    </w:p>
    <w:p w:rsidR="0099692A" w:rsidRPr="003A2970" w:rsidRDefault="0099692A" w:rsidP="008C7F81">
      <w:pPr>
        <w:pStyle w:val="ListParagraph"/>
        <w:ind w:hanging="720"/>
        <w:rPr>
          <w:rFonts w:ascii="Arial" w:eastAsia="+mn-ea" w:hAnsi="Arial" w:cs="Arial"/>
          <w:b/>
          <w:color w:val="002060"/>
        </w:rPr>
      </w:pPr>
    </w:p>
    <w:p w:rsidR="008F1003" w:rsidRPr="00B34838" w:rsidRDefault="0099692A" w:rsidP="008C7F81">
      <w:pPr>
        <w:pStyle w:val="ListParagraph"/>
        <w:ind w:hanging="720"/>
        <w:rPr>
          <w:rFonts w:ascii="Arial" w:eastAsia="+mn-ea" w:hAnsi="Arial" w:cs="Arial"/>
          <w:b/>
          <w:color w:val="002060"/>
        </w:rPr>
      </w:pPr>
      <w:r w:rsidRPr="00B34838">
        <w:rPr>
          <w:rFonts w:ascii="Arial" w:eastAsia="+mn-ea" w:hAnsi="Arial" w:cs="Arial"/>
          <w:b/>
          <w:color w:val="002060"/>
        </w:rPr>
        <w:t>Visiting us</w:t>
      </w:r>
    </w:p>
    <w:p w:rsidR="008F1003" w:rsidRPr="00B34838" w:rsidRDefault="008F1003" w:rsidP="008C7F81">
      <w:pPr>
        <w:pStyle w:val="ListParagraph"/>
        <w:ind w:hanging="720"/>
        <w:rPr>
          <w:rFonts w:ascii="Arial" w:eastAsia="+mn-ea" w:hAnsi="Arial" w:cs="Arial"/>
          <w:b/>
          <w:color w:val="002060"/>
        </w:rPr>
      </w:pPr>
    </w:p>
    <w:p w:rsidR="0047306E" w:rsidRPr="00B34838" w:rsidRDefault="0047306E" w:rsidP="008C7F81">
      <w:pPr>
        <w:pStyle w:val="ListParagraph"/>
        <w:ind w:left="0"/>
        <w:rPr>
          <w:rFonts w:ascii="Arial" w:eastAsia="+mn-ea" w:hAnsi="Arial" w:cs="Arial"/>
          <w:color w:val="002060"/>
        </w:rPr>
        <w:sectPr w:rsidR="0047306E" w:rsidRPr="00B34838" w:rsidSect="000A7D6C">
          <w:pgSz w:w="11906" w:h="16838"/>
          <w:pgMar w:top="720" w:right="720" w:bottom="720" w:left="720" w:header="708" w:footer="708" w:gutter="0"/>
          <w:cols w:space="708"/>
          <w:docGrid w:linePitch="360"/>
        </w:sectPr>
      </w:pPr>
    </w:p>
    <w:p w:rsidR="00A828E6" w:rsidRPr="0091033A" w:rsidRDefault="0091033A" w:rsidP="0091033A">
      <w:pPr>
        <w:shd w:val="clear" w:color="auto" w:fill="FFFFFF" w:themeFill="background1"/>
        <w:rPr>
          <w:rFonts w:cs="Arial"/>
          <w:color w:val="002060"/>
          <w:szCs w:val="24"/>
        </w:rPr>
      </w:pPr>
      <w:r w:rsidRPr="00B34838">
        <w:rPr>
          <w:rFonts w:eastAsia="+mn-ea" w:cs="Arial"/>
          <w:color w:val="002060"/>
        </w:rPr>
        <w:t xml:space="preserve">Our services are available </w:t>
      </w:r>
      <w:r w:rsidR="0099692A" w:rsidRPr="00B34838">
        <w:rPr>
          <w:rFonts w:eastAsia="+mn-ea" w:cs="Arial"/>
          <w:color w:val="002060"/>
        </w:rPr>
        <w:t xml:space="preserve">from 9.00 a.m. to 5.00 p.m. Monday to Friday. </w:t>
      </w:r>
      <w:r w:rsidRPr="00B34838">
        <w:rPr>
          <w:rFonts w:cs="Arial"/>
          <w:color w:val="002060"/>
          <w:szCs w:val="24"/>
        </w:rPr>
        <w:t>We are happy to welcome m</w:t>
      </w:r>
      <w:r w:rsidR="00A828E6" w:rsidRPr="00B34838">
        <w:rPr>
          <w:rFonts w:cs="Arial"/>
          <w:color w:val="002060"/>
          <w:szCs w:val="24"/>
        </w:rPr>
        <w:t xml:space="preserve">embers of the public </w:t>
      </w:r>
      <w:r w:rsidR="006E1D67" w:rsidRPr="00B34838">
        <w:rPr>
          <w:rFonts w:cs="Arial"/>
          <w:color w:val="002060"/>
          <w:szCs w:val="24"/>
        </w:rPr>
        <w:t xml:space="preserve">to our building to visit or meet us. We operate an appointment system as this ensures that a suitable meeting space is available and that an appropriate person is on </w:t>
      </w:r>
      <w:r w:rsidR="00B470F6" w:rsidRPr="00B34838">
        <w:rPr>
          <w:rFonts w:cs="Arial"/>
          <w:color w:val="002060"/>
          <w:szCs w:val="24"/>
        </w:rPr>
        <w:t xml:space="preserve">hand </w:t>
      </w:r>
      <w:r w:rsidR="006E1D67" w:rsidRPr="00B34838">
        <w:rPr>
          <w:rFonts w:cs="Arial"/>
          <w:color w:val="002060"/>
          <w:szCs w:val="24"/>
        </w:rPr>
        <w:t>to assist with your enquiry.</w:t>
      </w:r>
      <w:r w:rsidR="00786C13" w:rsidRPr="00B34838">
        <w:rPr>
          <w:rFonts w:cs="Arial"/>
          <w:color w:val="002060"/>
          <w:szCs w:val="24"/>
        </w:rPr>
        <w:t xml:space="preserve"> Our contact details can be found on the back page.</w:t>
      </w:r>
    </w:p>
    <w:p w:rsidR="0047306E" w:rsidRPr="003A2970" w:rsidRDefault="0047306E" w:rsidP="008C7F81">
      <w:pPr>
        <w:pStyle w:val="ListParagraph"/>
        <w:ind w:left="0"/>
        <w:rPr>
          <w:rFonts w:ascii="Arial" w:eastAsia="+mn-ea" w:hAnsi="Arial" w:cs="Arial"/>
          <w:color w:val="002060"/>
        </w:rPr>
      </w:pPr>
    </w:p>
    <w:p w:rsidR="00563654" w:rsidRPr="003A2970" w:rsidRDefault="00563654" w:rsidP="008C7F81">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46C04138" wp14:editId="5892C980">
            <wp:extent cx="1771650" cy="1771650"/>
            <wp:effectExtent l="0" t="0" r="0" b="0"/>
            <wp:docPr id="9" name="Picture 9" descr="C:\Users\akerr\AppData\Local\Microsoft\Windows\Temporary Internet Files\Content.IE5\N4ZZ9LIN\meeting-101999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kerr\AppData\Local\Microsoft\Windows\Temporary Internet Files\Content.IE5\N4ZZ9LIN\meeting-1019994_64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74100" cy="1774100"/>
                    </a:xfrm>
                    <a:prstGeom prst="rect">
                      <a:avLst/>
                    </a:prstGeom>
                    <a:noFill/>
                    <a:ln>
                      <a:noFill/>
                    </a:ln>
                  </pic:spPr>
                </pic:pic>
              </a:graphicData>
            </a:graphic>
          </wp:inline>
        </w:drawing>
      </w:r>
    </w:p>
    <w:p w:rsidR="00563654" w:rsidRPr="003A2970" w:rsidRDefault="00563654" w:rsidP="008C7F81">
      <w:pPr>
        <w:pStyle w:val="ListParagraph"/>
        <w:ind w:left="0"/>
        <w:rPr>
          <w:rFonts w:ascii="Arial" w:eastAsia="+mn-ea" w:hAnsi="Arial" w:cs="Arial"/>
          <w:color w:val="002060"/>
        </w:rPr>
      </w:pPr>
    </w:p>
    <w:p w:rsidR="00563654" w:rsidRPr="003A2970" w:rsidRDefault="00563654" w:rsidP="008C7F81">
      <w:pPr>
        <w:pStyle w:val="ListParagraph"/>
        <w:ind w:left="0"/>
        <w:rPr>
          <w:rFonts w:ascii="Arial" w:eastAsia="+mn-ea" w:hAnsi="Arial" w:cs="Arial"/>
          <w:color w:val="002060"/>
        </w:rPr>
      </w:pPr>
    </w:p>
    <w:p w:rsidR="0047306E" w:rsidRPr="00B34838" w:rsidRDefault="006E1D67" w:rsidP="008C7F81">
      <w:pPr>
        <w:pStyle w:val="ListParagraph"/>
        <w:ind w:left="0"/>
        <w:rPr>
          <w:rFonts w:ascii="Arial" w:hAnsi="Arial" w:cs="Arial"/>
          <w:color w:val="002060"/>
        </w:rPr>
      </w:pPr>
      <w:bookmarkStart w:id="0" w:name="_GoBack"/>
      <w:bookmarkEnd w:id="0"/>
      <w:r w:rsidRPr="00B34838">
        <w:rPr>
          <w:rFonts w:ascii="Arial" w:eastAsia="+mn-ea" w:hAnsi="Arial" w:cs="Arial"/>
          <w:color w:val="002060"/>
        </w:rPr>
        <w:t>A</w:t>
      </w:r>
      <w:r w:rsidR="0099692A" w:rsidRPr="00B34838">
        <w:rPr>
          <w:rFonts w:ascii="Arial" w:eastAsia="+mn-ea" w:hAnsi="Arial" w:cs="Arial"/>
          <w:color w:val="002060"/>
        </w:rPr>
        <w:t xml:space="preserve">ppointments are available throughout each working day until 4.45pm. </w:t>
      </w:r>
      <w:r w:rsidR="00550B44" w:rsidRPr="00B34838">
        <w:rPr>
          <w:rFonts w:ascii="Arial" w:hAnsi="Arial" w:cs="Arial"/>
          <w:color w:val="002060"/>
        </w:rPr>
        <w:t xml:space="preserve">Please note that we cannot assist </w:t>
      </w:r>
      <w:r w:rsidR="00A828E6" w:rsidRPr="00B34838">
        <w:rPr>
          <w:rFonts w:ascii="Arial" w:hAnsi="Arial" w:cs="Arial"/>
          <w:color w:val="002060"/>
        </w:rPr>
        <w:t xml:space="preserve">with </w:t>
      </w:r>
      <w:r w:rsidR="00550B44" w:rsidRPr="00B34838">
        <w:rPr>
          <w:rFonts w:ascii="Arial" w:hAnsi="Arial" w:cs="Arial"/>
          <w:color w:val="002060"/>
        </w:rPr>
        <w:t>draft</w:t>
      </w:r>
      <w:r w:rsidR="00A828E6" w:rsidRPr="00B34838">
        <w:rPr>
          <w:rFonts w:ascii="Arial" w:hAnsi="Arial" w:cs="Arial"/>
          <w:color w:val="002060"/>
        </w:rPr>
        <w:t>ing</w:t>
      </w:r>
      <w:r w:rsidR="00550B44" w:rsidRPr="00B34838">
        <w:rPr>
          <w:rFonts w:ascii="Arial" w:hAnsi="Arial" w:cs="Arial"/>
          <w:color w:val="002060"/>
        </w:rPr>
        <w:t xml:space="preserve"> powers of attorney nor do we provide a pre-registration checking service for powers of attorney.</w:t>
      </w:r>
    </w:p>
    <w:p w:rsidR="0047306E" w:rsidRPr="003A2970" w:rsidRDefault="0047306E" w:rsidP="008C7F81">
      <w:pPr>
        <w:pStyle w:val="ListParagraph"/>
        <w:ind w:left="0"/>
        <w:rPr>
          <w:rFonts w:ascii="Arial" w:eastAsia="+mn-ea" w:hAnsi="Arial" w:cs="Arial"/>
          <w:color w:val="002060"/>
        </w:rPr>
      </w:pPr>
    </w:p>
    <w:p w:rsidR="0047306E" w:rsidRPr="003A2970" w:rsidRDefault="00E7115A" w:rsidP="008C7F81">
      <w:pPr>
        <w:pStyle w:val="ListParagraph"/>
        <w:ind w:left="0"/>
        <w:rPr>
          <w:rFonts w:ascii="Arial" w:eastAsia="+mn-ea" w:hAnsi="Arial" w:cs="Arial"/>
          <w:color w:val="002060"/>
        </w:rPr>
      </w:pPr>
      <w:r w:rsidRPr="003A2970">
        <w:rPr>
          <w:rFonts w:ascii="Arial" w:eastAsia="+mn-ea" w:hAnsi="Arial" w:cs="Arial"/>
          <w:color w:val="002060"/>
        </w:rPr>
        <w:t>Our s</w:t>
      </w:r>
      <w:r w:rsidR="005F447E" w:rsidRPr="003A2970">
        <w:rPr>
          <w:rFonts w:ascii="Arial" w:eastAsia="+mn-ea" w:hAnsi="Arial" w:cs="Arial"/>
          <w:color w:val="002060"/>
        </w:rPr>
        <w:t>taff will be polite, friendly and treat customers with respect. We will respect the privacy of customers</w:t>
      </w:r>
      <w:r w:rsidR="00A03422" w:rsidRPr="003A2970">
        <w:rPr>
          <w:rFonts w:ascii="Arial" w:eastAsia="+mn-ea" w:hAnsi="Arial" w:cs="Arial"/>
          <w:color w:val="002060"/>
        </w:rPr>
        <w:t xml:space="preserve">. </w:t>
      </w:r>
    </w:p>
    <w:p w:rsidR="006E1D67" w:rsidRDefault="006E1D67" w:rsidP="0047306E">
      <w:pPr>
        <w:pStyle w:val="ListParagraph"/>
        <w:ind w:left="0"/>
        <w:rPr>
          <w:rFonts w:ascii="Arial" w:eastAsia="+mn-ea" w:hAnsi="Arial" w:cs="Arial"/>
          <w:b/>
          <w:color w:val="002060"/>
        </w:rPr>
      </w:pPr>
    </w:p>
    <w:p w:rsidR="00563654" w:rsidRPr="003A2970" w:rsidRDefault="006E1D67" w:rsidP="0047306E">
      <w:pPr>
        <w:pStyle w:val="ListParagraph"/>
        <w:ind w:left="0"/>
        <w:rPr>
          <w:rFonts w:ascii="Arial" w:eastAsia="+mn-ea" w:hAnsi="Arial" w:cs="Arial"/>
          <w:color w:val="002060"/>
        </w:rPr>
      </w:pPr>
      <w:r>
        <w:rPr>
          <w:rFonts w:ascii="Arial" w:eastAsia="+mn-ea" w:hAnsi="Arial" w:cs="Arial"/>
          <w:color w:val="002060"/>
        </w:rPr>
        <w:t>M</w:t>
      </w:r>
      <w:r w:rsidR="0099692A" w:rsidRPr="00EE07B8">
        <w:rPr>
          <w:rFonts w:ascii="Arial" w:eastAsia="+mn-ea" w:hAnsi="Arial" w:cs="Arial"/>
          <w:color w:val="002060"/>
        </w:rPr>
        <w:t>aps</w:t>
      </w:r>
      <w:r w:rsidR="0099692A" w:rsidRPr="003A2970">
        <w:rPr>
          <w:rFonts w:ascii="Arial" w:eastAsia="+mn-ea" w:hAnsi="Arial" w:cs="Arial"/>
          <w:color w:val="002060"/>
        </w:rPr>
        <w:t xml:space="preserve"> and directions </w:t>
      </w:r>
      <w:r w:rsidR="005A3655" w:rsidRPr="003A2970">
        <w:rPr>
          <w:rFonts w:ascii="Arial" w:eastAsia="+mn-ea" w:hAnsi="Arial" w:cs="Arial"/>
          <w:color w:val="002060"/>
        </w:rPr>
        <w:t xml:space="preserve">can </w:t>
      </w:r>
      <w:r w:rsidR="0099692A" w:rsidRPr="003A2970">
        <w:rPr>
          <w:rFonts w:ascii="Arial" w:eastAsia="+mn-ea" w:hAnsi="Arial" w:cs="Arial"/>
          <w:color w:val="002060"/>
        </w:rPr>
        <w:t xml:space="preserve">be provided if required </w:t>
      </w:r>
      <w:r w:rsidR="00A828E6">
        <w:rPr>
          <w:rFonts w:ascii="Arial" w:eastAsia="+mn-ea" w:hAnsi="Arial" w:cs="Arial"/>
          <w:color w:val="002060"/>
        </w:rPr>
        <w:t>to assist locating the office. V</w:t>
      </w:r>
      <w:r w:rsidR="0099692A" w:rsidRPr="003A2970">
        <w:rPr>
          <w:rFonts w:ascii="Arial" w:eastAsia="+mn-ea" w:hAnsi="Arial" w:cs="Arial"/>
          <w:color w:val="002060"/>
        </w:rPr>
        <w:t>isitors</w:t>
      </w:r>
      <w:r w:rsidR="00A828E6">
        <w:rPr>
          <w:rFonts w:ascii="Arial" w:eastAsia="+mn-ea" w:hAnsi="Arial" w:cs="Arial"/>
          <w:color w:val="002060"/>
        </w:rPr>
        <w:t xml:space="preserve"> travelling by car </w:t>
      </w:r>
      <w:r w:rsidR="0099692A" w:rsidRPr="003A2970">
        <w:rPr>
          <w:rFonts w:ascii="Arial" w:eastAsia="+mn-ea" w:hAnsi="Arial" w:cs="Arial"/>
          <w:color w:val="002060"/>
        </w:rPr>
        <w:t xml:space="preserve">should note that car parking is limited; however road parking in the </w:t>
      </w:r>
      <w:r w:rsidR="005A3655" w:rsidRPr="003A2970">
        <w:rPr>
          <w:rFonts w:ascii="Arial" w:eastAsia="+mn-ea" w:hAnsi="Arial" w:cs="Arial"/>
          <w:color w:val="002060"/>
        </w:rPr>
        <w:t xml:space="preserve">locality is usually possible.  </w:t>
      </w:r>
      <w:r w:rsidR="00E7115A" w:rsidRPr="003A2970">
        <w:rPr>
          <w:rFonts w:ascii="Arial" w:eastAsia="+mn-ea" w:hAnsi="Arial" w:cs="Arial"/>
          <w:color w:val="002060"/>
        </w:rPr>
        <w:t xml:space="preserve"> </w:t>
      </w:r>
    </w:p>
    <w:p w:rsidR="00563654" w:rsidRPr="003A2970" w:rsidRDefault="00563654" w:rsidP="0047306E">
      <w:pPr>
        <w:pStyle w:val="ListParagraph"/>
        <w:ind w:left="0"/>
        <w:rPr>
          <w:rFonts w:ascii="Arial" w:eastAsia="+mn-ea" w:hAnsi="Arial" w:cs="Arial"/>
          <w:color w:val="002060"/>
        </w:rPr>
      </w:pPr>
    </w:p>
    <w:p w:rsidR="00196046" w:rsidRPr="003A2970" w:rsidRDefault="00E7115A" w:rsidP="0047306E">
      <w:pPr>
        <w:pStyle w:val="ListParagraph"/>
        <w:ind w:left="0"/>
        <w:rPr>
          <w:rFonts w:ascii="Arial" w:eastAsia="+mn-ea" w:hAnsi="Arial" w:cs="Arial"/>
          <w:color w:val="002060"/>
        </w:rPr>
      </w:pPr>
      <w:r w:rsidRPr="003A2970">
        <w:rPr>
          <w:rFonts w:ascii="Arial" w:eastAsia="+mn-ea" w:hAnsi="Arial" w:cs="Arial"/>
          <w:color w:val="002060"/>
        </w:rPr>
        <w:t xml:space="preserve">In recognition that customers or staff may have allergies to, </w:t>
      </w:r>
      <w:r w:rsidR="0047306E" w:rsidRPr="003A2970">
        <w:rPr>
          <w:rFonts w:ascii="Arial" w:eastAsia="+mn-ea" w:hAnsi="Arial" w:cs="Arial"/>
          <w:color w:val="002060"/>
        </w:rPr>
        <w:t xml:space="preserve">or be afraid of animals, pets are not allowed in the office.  Exceptions will be made for </w:t>
      </w:r>
      <w:r w:rsidR="00E946E7" w:rsidRPr="003A2970">
        <w:rPr>
          <w:rFonts w:ascii="Arial" w:eastAsia="+mn-ea" w:hAnsi="Arial" w:cs="Arial"/>
          <w:color w:val="002060"/>
        </w:rPr>
        <w:t>assistance d</w:t>
      </w:r>
      <w:r w:rsidR="0047306E" w:rsidRPr="003A2970">
        <w:rPr>
          <w:rFonts w:ascii="Arial" w:eastAsia="+mn-ea" w:hAnsi="Arial" w:cs="Arial"/>
          <w:color w:val="002060"/>
        </w:rPr>
        <w:t>ogs.</w:t>
      </w: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563654" w:rsidP="0047306E">
      <w:pPr>
        <w:pStyle w:val="ListParagraph"/>
        <w:ind w:left="0"/>
        <w:rPr>
          <w:rFonts w:ascii="Arial" w:eastAsia="+mn-ea" w:hAnsi="Arial" w:cs="Arial"/>
          <w:color w:val="002060"/>
        </w:rPr>
      </w:pPr>
    </w:p>
    <w:p w:rsidR="00563654" w:rsidRPr="003A2970" w:rsidRDefault="000518EB" w:rsidP="0047306E">
      <w:pPr>
        <w:pStyle w:val="ListParagraph"/>
        <w:ind w:left="0"/>
        <w:rPr>
          <w:rFonts w:ascii="Arial" w:eastAsia="+mn-ea" w:hAnsi="Arial" w:cs="Arial"/>
          <w:color w:val="002060"/>
        </w:rPr>
      </w:pPr>
      <w:r w:rsidRPr="003A2970">
        <w:rPr>
          <w:rFonts w:ascii="Arial" w:eastAsia="+mn-ea" w:hAnsi="Arial" w:cs="Arial"/>
          <w:noProof/>
          <w:color w:val="002060"/>
        </w:rPr>
        <w:drawing>
          <wp:inline distT="0" distB="0" distL="0" distR="0" wp14:anchorId="2D0D8E26" wp14:editId="7C1324DD">
            <wp:extent cx="1914525" cy="1914525"/>
            <wp:effectExtent l="0" t="0" r="9525" b="9525"/>
            <wp:docPr id="6" name="Picture 6" descr="C:\Users\akerr\AppData\Local\Microsoft\Windows\Temporary Internet Files\Content.IE5\ALYBKR5W\age-101548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age-1015484_640.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15577" cy="1915577"/>
                    </a:xfrm>
                    <a:prstGeom prst="rect">
                      <a:avLst/>
                    </a:prstGeom>
                    <a:noFill/>
                    <a:ln>
                      <a:noFill/>
                    </a:ln>
                  </pic:spPr>
                </pic:pic>
              </a:graphicData>
            </a:graphic>
          </wp:inline>
        </w:drawing>
      </w:r>
    </w:p>
    <w:p w:rsidR="0047306E" w:rsidRPr="003A2970" w:rsidRDefault="00196046" w:rsidP="0047306E">
      <w:pPr>
        <w:pStyle w:val="ListParagraph"/>
        <w:ind w:left="0"/>
        <w:rPr>
          <w:rFonts w:ascii="Arial" w:eastAsia="+mn-ea" w:hAnsi="Arial" w:cs="Arial"/>
          <w:color w:val="002060"/>
        </w:rPr>
      </w:pPr>
      <w:r w:rsidRPr="003A2970">
        <w:rPr>
          <w:snapToGrid w:val="0"/>
          <w:color w:val="002060"/>
          <w:w w:val="0"/>
          <w:sz w:val="0"/>
          <w:szCs w:val="0"/>
          <w:u w:color="000000"/>
          <w:bdr w:val="none" w:sz="0" w:space="0" w:color="000000"/>
          <w:shd w:val="clear" w:color="000000" w:fill="000000"/>
          <w:lang w:val="x-none" w:eastAsia="x-none" w:bidi="x-none"/>
        </w:rPr>
        <w:t xml:space="preserve"> </w:t>
      </w:r>
    </w:p>
    <w:p w:rsidR="00196046" w:rsidRPr="003A2970" w:rsidRDefault="00196046" w:rsidP="0047306E">
      <w:pPr>
        <w:pStyle w:val="ListParagraph"/>
        <w:ind w:left="0"/>
        <w:rPr>
          <w:rFonts w:ascii="Arial" w:eastAsia="+mn-ea" w:hAnsi="Arial" w:cs="Arial"/>
          <w:color w:val="002060"/>
        </w:rPr>
      </w:pPr>
    </w:p>
    <w:p w:rsidR="00E946E7" w:rsidRPr="003A2970" w:rsidRDefault="00E946E7" w:rsidP="0047306E">
      <w:pPr>
        <w:pStyle w:val="ListParagraph"/>
        <w:ind w:left="0"/>
        <w:rPr>
          <w:rFonts w:ascii="Arial" w:hAnsi="Arial" w:cs="Arial"/>
          <w:color w:val="002060"/>
        </w:rPr>
      </w:pPr>
    </w:p>
    <w:p w:rsidR="00403DFC" w:rsidRDefault="005A3655" w:rsidP="00403DFC">
      <w:pPr>
        <w:pStyle w:val="ListParagraph"/>
        <w:ind w:left="0"/>
        <w:rPr>
          <w:rFonts w:ascii="Arial" w:hAnsi="Arial" w:cs="Arial"/>
          <w:color w:val="002060"/>
        </w:rPr>
      </w:pPr>
      <w:r w:rsidRPr="003A2970">
        <w:rPr>
          <w:rFonts w:ascii="Arial" w:hAnsi="Arial" w:cs="Arial"/>
          <w:color w:val="002060"/>
        </w:rPr>
        <w:t>Information about</w:t>
      </w:r>
      <w:r w:rsidR="004D7533">
        <w:rPr>
          <w:rFonts w:ascii="Arial" w:hAnsi="Arial" w:cs="Arial"/>
          <w:color w:val="002060"/>
        </w:rPr>
        <w:t xml:space="preserve"> </w:t>
      </w:r>
      <w:hyperlink r:id="rId20" w:history="1">
        <w:r w:rsidR="004D7533">
          <w:rPr>
            <w:rFonts w:ascii="Arial" w:eastAsia="Calibri" w:hAnsi="Arial"/>
            <w:color w:val="0000FF"/>
            <w:szCs w:val="20"/>
            <w:u w:val="single"/>
            <w:lang w:eastAsia="en-US"/>
          </w:rPr>
          <w:t>accessing our office building</w:t>
        </w:r>
      </w:hyperlink>
      <w:r w:rsidR="004D7533">
        <w:rPr>
          <w:rFonts w:ascii="Arial" w:hAnsi="Arial" w:cs="Arial"/>
          <w:color w:val="002060"/>
        </w:rPr>
        <w:t xml:space="preserve"> </w:t>
      </w:r>
      <w:r w:rsidRPr="003A2970">
        <w:rPr>
          <w:rFonts w:ascii="Arial" w:hAnsi="Arial" w:cs="Arial"/>
          <w:color w:val="002060"/>
        </w:rPr>
        <w:t>is available</w:t>
      </w:r>
      <w:r w:rsidR="00403DFC">
        <w:rPr>
          <w:rFonts w:ascii="Arial" w:hAnsi="Arial" w:cs="Arial"/>
          <w:color w:val="002060"/>
        </w:rPr>
        <w:t xml:space="preserve"> from our website</w:t>
      </w:r>
      <w:r w:rsidR="00C87BB2">
        <w:rPr>
          <w:rFonts w:ascii="Arial" w:hAnsi="Arial" w:cs="Arial"/>
          <w:color w:val="002060"/>
        </w:rPr>
        <w:t xml:space="preserve">. </w:t>
      </w:r>
    </w:p>
    <w:p w:rsidR="00403DFC" w:rsidRDefault="00403DFC" w:rsidP="00403DFC">
      <w:pPr>
        <w:pStyle w:val="ListParagraph"/>
        <w:ind w:left="0"/>
        <w:rPr>
          <w:rFonts w:ascii="Arial" w:hAnsi="Arial" w:cs="Arial"/>
          <w:color w:val="002060"/>
        </w:rPr>
      </w:pPr>
    </w:p>
    <w:p w:rsidR="00403DFC" w:rsidRPr="003A2970" w:rsidRDefault="00403DFC" w:rsidP="00403DFC">
      <w:pPr>
        <w:pStyle w:val="ListParagraph"/>
        <w:ind w:left="0"/>
        <w:rPr>
          <w:rFonts w:ascii="Arial" w:hAnsi="Arial" w:cs="Arial"/>
          <w:color w:val="002060"/>
        </w:rPr>
      </w:pPr>
      <w:r w:rsidRPr="003A2970">
        <w:rPr>
          <w:rFonts w:ascii="Arial" w:eastAsia="+mn-ea" w:hAnsi="Arial" w:cs="Arial"/>
          <w:color w:val="002060"/>
        </w:rPr>
        <w:t xml:space="preserve">Disabled access </w:t>
      </w:r>
      <w:r>
        <w:rPr>
          <w:rFonts w:ascii="Arial" w:eastAsia="+mn-ea" w:hAnsi="Arial" w:cs="Arial"/>
          <w:color w:val="002060"/>
        </w:rPr>
        <w:t xml:space="preserve">to the building is provided </w:t>
      </w:r>
      <w:r w:rsidRPr="003A2970">
        <w:rPr>
          <w:rFonts w:ascii="Arial" w:eastAsia="+mn-ea" w:hAnsi="Arial" w:cs="Arial"/>
          <w:color w:val="002060"/>
        </w:rPr>
        <w:t>and induction loops are installed in meeting rooms and the reception area.</w:t>
      </w:r>
      <w:r w:rsidRPr="003A2970">
        <w:rPr>
          <w:rFonts w:ascii="Arial" w:hAnsi="Arial" w:cs="Arial"/>
          <w:color w:val="002060"/>
        </w:rPr>
        <w:t xml:space="preserve"> </w:t>
      </w:r>
    </w:p>
    <w:p w:rsidR="00403DFC" w:rsidRDefault="00403DFC" w:rsidP="0047306E">
      <w:pPr>
        <w:pStyle w:val="ListParagraph"/>
        <w:ind w:left="0"/>
        <w:rPr>
          <w:rFonts w:ascii="Arial" w:hAnsi="Arial" w:cs="Arial"/>
          <w:color w:val="002060"/>
        </w:rPr>
      </w:pPr>
    </w:p>
    <w:p w:rsidR="00E7115A" w:rsidRPr="003A2970" w:rsidRDefault="006E1D67" w:rsidP="0047306E">
      <w:pPr>
        <w:pStyle w:val="ListParagraph"/>
        <w:ind w:left="0"/>
        <w:rPr>
          <w:rFonts w:ascii="Arial" w:hAnsi="Arial" w:cs="Arial"/>
          <w:color w:val="002060"/>
        </w:rPr>
      </w:pPr>
      <w:r>
        <w:rPr>
          <w:rFonts w:ascii="Arial" w:hAnsi="Arial" w:cs="Arial"/>
          <w:color w:val="002060"/>
        </w:rPr>
        <w:t>If you need assistance p</w:t>
      </w:r>
      <w:r w:rsidR="00E7115A" w:rsidRPr="003A2970">
        <w:rPr>
          <w:rFonts w:ascii="Arial" w:hAnsi="Arial" w:cs="Arial"/>
          <w:color w:val="002060"/>
        </w:rPr>
        <w:t>lease contact us to discuss the arrangements we can make for you.</w:t>
      </w:r>
      <w:r w:rsidR="00A03422" w:rsidRPr="003A2970">
        <w:rPr>
          <w:rFonts w:ascii="Arial" w:hAnsi="Arial" w:cs="Arial"/>
          <w:color w:val="002060"/>
        </w:rPr>
        <w:t xml:space="preserve"> </w:t>
      </w:r>
    </w:p>
    <w:p w:rsidR="00E946E7" w:rsidRPr="003A2970" w:rsidRDefault="00E946E7"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r w:rsidRPr="003A2970">
        <w:rPr>
          <w:rFonts w:ascii="Arial" w:hAnsi="Arial" w:cs="Arial"/>
          <w:noProof/>
          <w:color w:val="002060"/>
        </w:rPr>
        <w:drawing>
          <wp:inline distT="0" distB="0" distL="0" distR="0" wp14:anchorId="77279DD1" wp14:editId="45DE56EF">
            <wp:extent cx="3177540" cy="2545080"/>
            <wp:effectExtent l="0" t="0" r="0" b="2667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Default="0047306E"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Default="006E1D67" w:rsidP="008C7F81">
      <w:pPr>
        <w:pStyle w:val="ListParagraph"/>
        <w:ind w:left="0"/>
        <w:rPr>
          <w:rFonts w:ascii="Arial" w:eastAsia="+mn-ea" w:hAnsi="Arial" w:cs="Arial"/>
          <w:color w:val="002060"/>
        </w:rPr>
      </w:pPr>
    </w:p>
    <w:p w:rsidR="006E1D67" w:rsidRPr="003A2970" w:rsidRDefault="006E1D67" w:rsidP="008C7F81">
      <w:pPr>
        <w:pStyle w:val="ListParagraph"/>
        <w:ind w:left="0"/>
        <w:rPr>
          <w:rFonts w:ascii="Arial" w:eastAsia="+mn-ea" w:hAnsi="Arial" w:cs="Arial"/>
          <w:color w:val="002060"/>
        </w:rPr>
      </w:pPr>
    </w:p>
    <w:p w:rsidR="0047306E" w:rsidRPr="003A2970" w:rsidRDefault="0047306E" w:rsidP="008C7F81">
      <w:pPr>
        <w:pStyle w:val="ListParagraph"/>
        <w:ind w:left="0"/>
        <w:rPr>
          <w:rFonts w:ascii="Arial" w:eastAsia="+mn-ea" w:hAnsi="Arial" w:cs="Arial"/>
          <w:color w:val="002060"/>
        </w:rPr>
      </w:pPr>
    </w:p>
    <w:p w:rsidR="0047306E" w:rsidRPr="0086668F" w:rsidRDefault="00803F4D" w:rsidP="00C87BB2">
      <w:pPr>
        <w:pStyle w:val="ListParagraph"/>
        <w:ind w:hanging="720"/>
        <w:jc w:val="both"/>
        <w:rPr>
          <w:rFonts w:ascii="Arial" w:eastAsia="+mn-ea" w:hAnsi="Arial" w:cs="Arial"/>
          <w:b/>
          <w:color w:val="002060"/>
          <w:sz w:val="28"/>
          <w:szCs w:val="28"/>
        </w:rPr>
        <w:sectPr w:rsidR="0047306E" w:rsidRPr="0086668F" w:rsidSect="00803F4D">
          <w:type w:val="continuous"/>
          <w:pgSz w:w="11906" w:h="16838"/>
          <w:pgMar w:top="720" w:right="720" w:bottom="720" w:left="720" w:header="283" w:footer="283" w:gutter="0"/>
          <w:cols w:num="2" w:space="708"/>
          <w:docGrid w:linePitch="360"/>
        </w:sectPr>
      </w:pPr>
      <w:r>
        <w:rPr>
          <w:rFonts w:ascii="Arial" w:eastAsia="+mn-ea" w:hAnsi="Arial" w:cs="Arial"/>
          <w:b/>
          <w:color w:val="002060"/>
          <w:sz w:val="28"/>
          <w:szCs w:val="28"/>
        </w:rPr>
        <w:lastRenderedPageBreak/>
        <w:t>What you can expect from us</w:t>
      </w:r>
    </w:p>
    <w:p w:rsidR="00D6110E" w:rsidRPr="003A2970" w:rsidRDefault="00D6110E" w:rsidP="00E64740">
      <w:pPr>
        <w:rPr>
          <w:rFonts w:cs="Arial"/>
          <w:color w:val="002060"/>
          <w:sz w:val="16"/>
          <w:szCs w:val="16"/>
        </w:rPr>
      </w:pPr>
    </w:p>
    <w:tbl>
      <w:tblPr>
        <w:tblStyle w:val="TableGrid"/>
        <w:tblW w:w="0" w:type="auto"/>
        <w:tblLook w:val="04A0" w:firstRow="1" w:lastRow="0" w:firstColumn="1" w:lastColumn="0" w:noHBand="0" w:noVBand="1"/>
      </w:tblPr>
      <w:tblGrid>
        <w:gridCol w:w="3072"/>
        <w:gridCol w:w="7384"/>
      </w:tblGrid>
      <w:tr w:rsidR="003A2970" w:rsidRPr="003A2970" w:rsidTr="00803F4D">
        <w:tc>
          <w:tcPr>
            <w:tcW w:w="3085" w:type="dxa"/>
          </w:tcPr>
          <w:p w:rsidR="00E52909" w:rsidRPr="003A2970" w:rsidRDefault="00E52909" w:rsidP="00D6110E">
            <w:pPr>
              <w:pStyle w:val="ListParagraph"/>
              <w:ind w:hanging="720"/>
              <w:rPr>
                <w:rFonts w:ascii="Arial" w:hAnsi="Arial" w:cs="Arial"/>
                <w:b/>
                <w:color w:val="002060"/>
              </w:rPr>
            </w:pPr>
          </w:p>
          <w:p w:rsidR="00D6110E" w:rsidRPr="003A2970" w:rsidRDefault="00D6110E" w:rsidP="00D6110E">
            <w:pPr>
              <w:pStyle w:val="ListParagraph"/>
              <w:ind w:hanging="720"/>
              <w:rPr>
                <w:rFonts w:ascii="Arial" w:hAnsi="Arial" w:cs="Arial"/>
                <w:b/>
                <w:color w:val="002060"/>
              </w:rPr>
            </w:pPr>
            <w:r w:rsidRPr="003A2970">
              <w:rPr>
                <w:rFonts w:ascii="Arial" w:hAnsi="Arial" w:cs="Arial"/>
                <w:b/>
                <w:color w:val="002060"/>
              </w:rPr>
              <w:t>Phone calls</w:t>
            </w:r>
          </w:p>
          <w:p w:rsidR="00D6110E" w:rsidRPr="003A2970" w:rsidRDefault="00D6110E" w:rsidP="008C7F81">
            <w:pPr>
              <w:spacing w:line="240" w:lineRule="auto"/>
              <w:rPr>
                <w:rFonts w:cs="Arial"/>
                <w:color w:val="002060"/>
                <w:szCs w:val="24"/>
              </w:rPr>
            </w:pPr>
            <w:r w:rsidRPr="003A2970">
              <w:rPr>
                <w:rFonts w:cs="Arial"/>
                <w:noProof/>
                <w:color w:val="002060"/>
                <w:szCs w:val="24"/>
                <w:lang w:eastAsia="en-GB"/>
              </w:rPr>
              <w:drawing>
                <wp:inline distT="0" distB="0" distL="0" distR="0" wp14:anchorId="18481829" wp14:editId="20D3A128">
                  <wp:extent cx="1590675" cy="1590675"/>
                  <wp:effectExtent l="0" t="0" r="9525" b="9525"/>
                  <wp:docPr id="8" name="Picture 8" descr="C:\Users\akerr\AppData\Local\Microsoft\Windows\Temporary Internet Files\Content.IE5\ALYBKR5W\white-male-1834136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kerr\AppData\Local\Microsoft\Windows\Temporary Internet Files\Content.IE5\ALYBKR5W\white-male-1834136_64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89123" cy="1589123"/>
                          </a:xfrm>
                          <a:prstGeom prst="rect">
                            <a:avLst/>
                          </a:prstGeom>
                          <a:noFill/>
                          <a:ln>
                            <a:noFill/>
                          </a:ln>
                        </pic:spPr>
                      </pic:pic>
                    </a:graphicData>
                  </a:graphic>
                </wp:inline>
              </w:drawing>
            </w:r>
          </w:p>
        </w:tc>
        <w:tc>
          <w:tcPr>
            <w:tcW w:w="7597" w:type="dxa"/>
          </w:tcPr>
          <w:p w:rsidR="00D6110E" w:rsidRPr="00657618" w:rsidRDefault="00D6110E" w:rsidP="00D6110E">
            <w:pPr>
              <w:pStyle w:val="ListParagraph"/>
              <w:ind w:hanging="720"/>
              <w:rPr>
                <w:rFonts w:ascii="Arial" w:hAnsi="Arial" w:cs="Arial"/>
                <w:b/>
                <w:color w:val="002060"/>
                <w:sz w:val="16"/>
                <w:szCs w:val="16"/>
              </w:rPr>
            </w:pPr>
          </w:p>
          <w:p w:rsidR="00657618" w:rsidRPr="009C7C40" w:rsidRDefault="00C87BB2" w:rsidP="009C7C40">
            <w:pPr>
              <w:pStyle w:val="ListParagraph"/>
              <w:numPr>
                <w:ilvl w:val="0"/>
                <w:numId w:val="5"/>
              </w:numPr>
              <w:tabs>
                <w:tab w:val="clear" w:pos="720"/>
                <w:tab w:val="num" w:pos="459"/>
              </w:tabs>
              <w:ind w:left="459" w:hanging="426"/>
              <w:rPr>
                <w:rFonts w:ascii="Arial" w:hAnsi="Arial" w:cs="Arial"/>
                <w:color w:val="002060"/>
              </w:rPr>
            </w:pPr>
            <w:r>
              <w:rPr>
                <w:rFonts w:ascii="Arial" w:hAnsi="Arial" w:cs="Arial"/>
                <w:color w:val="002060"/>
              </w:rPr>
              <w:t xml:space="preserve">We </w:t>
            </w:r>
            <w:r w:rsidR="00D74286">
              <w:rPr>
                <w:rFonts w:ascii="Arial" w:hAnsi="Arial" w:cs="Arial"/>
                <w:color w:val="002060"/>
              </w:rPr>
              <w:t>aim</w:t>
            </w:r>
            <w:r w:rsidR="009C7C40" w:rsidRPr="009C7C40">
              <w:rPr>
                <w:rFonts w:ascii="Arial" w:hAnsi="Arial" w:cs="Arial"/>
                <w:color w:val="002060"/>
              </w:rPr>
              <w:t xml:space="preserve"> to answer all telepho</w:t>
            </w:r>
            <w:r w:rsidR="00D74286">
              <w:rPr>
                <w:rFonts w:ascii="Arial" w:hAnsi="Arial" w:cs="Arial"/>
                <w:color w:val="002060"/>
              </w:rPr>
              <w:t xml:space="preserve">ne calls received between </w:t>
            </w:r>
            <w:r w:rsidR="009C7C40">
              <w:rPr>
                <w:rFonts w:ascii="Arial" w:hAnsi="Arial" w:cs="Arial"/>
                <w:color w:val="002060"/>
              </w:rPr>
              <w:t>9.00</w:t>
            </w:r>
            <w:r w:rsidR="009C7C40" w:rsidRPr="009C7C40">
              <w:rPr>
                <w:rFonts w:ascii="Arial" w:hAnsi="Arial" w:cs="Arial"/>
                <w:color w:val="002060"/>
              </w:rPr>
              <w:t xml:space="preserve">am and 5.00 pm. </w:t>
            </w:r>
            <w:r w:rsidR="00D6110E" w:rsidRPr="009C7C40">
              <w:rPr>
                <w:rFonts w:ascii="Arial" w:eastAsia="+mn-ea" w:hAnsi="Arial" w:cs="Arial"/>
                <w:color w:val="002060"/>
              </w:rPr>
              <w:t>If the office is closed for public holidays or staff training, the answerphone message will confirm the date and time when the office will re-open for business.</w:t>
            </w:r>
          </w:p>
          <w:p w:rsidR="00657618" w:rsidRPr="0086668F" w:rsidRDefault="00657618" w:rsidP="00657618">
            <w:pPr>
              <w:pStyle w:val="ListParagraph"/>
              <w:ind w:left="459"/>
              <w:rPr>
                <w:rFonts w:ascii="Arial" w:hAnsi="Arial" w:cs="Arial"/>
                <w:color w:val="002060"/>
                <w:sz w:val="16"/>
                <w:szCs w:val="16"/>
              </w:rPr>
            </w:pPr>
          </w:p>
          <w:p w:rsidR="00657618" w:rsidRPr="0086668F" w:rsidRDefault="00D6110E"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eastAsia="+mn-ea" w:hAnsi="Arial" w:cs="Arial"/>
                <w:color w:val="002060"/>
              </w:rPr>
              <w:t>If we cannot deal with your enquiry immediately, we will call you back at a mutually agreed time.</w:t>
            </w:r>
          </w:p>
          <w:p w:rsidR="00657618" w:rsidRPr="0086668F" w:rsidRDefault="00657618" w:rsidP="00657618">
            <w:pPr>
              <w:pStyle w:val="ListParagraph"/>
              <w:rPr>
                <w:rFonts w:ascii="Arial" w:hAnsi="Arial" w:cs="Arial"/>
                <w:color w:val="002060"/>
                <w:sz w:val="16"/>
                <w:szCs w:val="16"/>
                <w:highlight w:val="yellow"/>
              </w:rPr>
            </w:pPr>
          </w:p>
          <w:p w:rsidR="00657618" w:rsidRPr="004D7533" w:rsidRDefault="00657618" w:rsidP="00657618">
            <w:pPr>
              <w:pStyle w:val="ListParagraph"/>
              <w:numPr>
                <w:ilvl w:val="0"/>
                <w:numId w:val="5"/>
              </w:numPr>
              <w:tabs>
                <w:tab w:val="clear" w:pos="720"/>
                <w:tab w:val="num" w:pos="459"/>
              </w:tabs>
              <w:ind w:left="459" w:hanging="426"/>
              <w:rPr>
                <w:rFonts w:ascii="Arial" w:hAnsi="Arial" w:cs="Arial"/>
                <w:color w:val="0000FF"/>
              </w:rPr>
            </w:pPr>
            <w:r w:rsidRPr="0086668F">
              <w:rPr>
                <w:rFonts w:ascii="Arial" w:hAnsi="Arial" w:cs="Arial"/>
                <w:color w:val="002060"/>
              </w:rPr>
              <w:t xml:space="preserve">If you have </w:t>
            </w:r>
            <w:r w:rsidRPr="0086668F">
              <w:rPr>
                <w:rStyle w:val="component-body-text-blockdarkgreyrte1"/>
                <w:rFonts w:ascii="Arial" w:hAnsi="Arial" w:cs="Arial"/>
                <w:color w:val="002060"/>
                <w:lang w:val="en"/>
              </w:rPr>
              <w:t xml:space="preserve">hearing and speech difficulties and you </w:t>
            </w:r>
            <w:r w:rsidRPr="0086668F">
              <w:rPr>
                <w:rFonts w:ascii="Arial" w:hAnsi="Arial" w:cs="Arial"/>
                <w:color w:val="002060"/>
              </w:rPr>
              <w:t>have a text pho</w:t>
            </w:r>
            <w:r w:rsidR="00F9021D">
              <w:rPr>
                <w:rFonts w:ascii="Arial" w:hAnsi="Arial" w:cs="Arial"/>
                <w:color w:val="002060"/>
              </w:rPr>
              <w:t>ne you can contact us using the</w:t>
            </w:r>
            <w:hyperlink r:id="rId27" w:history="1">
              <w:r w:rsidR="00F9021D">
                <w:rPr>
                  <w:rStyle w:val="Hyperlink"/>
                  <w:rFonts w:ascii="Arial" w:hAnsi="Arial" w:cs="Arial"/>
                </w:rPr>
                <w:t xml:space="preserve"> Relay UK service</w:t>
              </w:r>
            </w:hyperlink>
          </w:p>
          <w:p w:rsidR="00657618" w:rsidRPr="0086668F" w:rsidRDefault="00657618" w:rsidP="00657618">
            <w:pPr>
              <w:pStyle w:val="ListParagraph"/>
              <w:rPr>
                <w:rFonts w:ascii="Arial" w:hAnsi="Arial" w:cs="Arial"/>
                <w:color w:val="002060"/>
                <w:sz w:val="16"/>
                <w:szCs w:val="16"/>
              </w:rPr>
            </w:pPr>
          </w:p>
          <w:p w:rsidR="00657618" w:rsidRPr="0086668F" w:rsidRDefault="00657618" w:rsidP="00657618">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 xml:space="preserve">If you require the support of an interpreter when you contact us a telephone interpretation service is available.  To access this service, ask for telephone interpreting and the language required. </w:t>
            </w:r>
          </w:p>
          <w:p w:rsidR="00657618" w:rsidRPr="0086668F" w:rsidRDefault="00657618" w:rsidP="00657618">
            <w:pPr>
              <w:pStyle w:val="ListParagraph"/>
              <w:rPr>
                <w:rFonts w:ascii="Arial" w:hAnsi="Arial" w:cs="Arial"/>
                <w:color w:val="002060"/>
                <w:sz w:val="16"/>
                <w:szCs w:val="16"/>
              </w:rPr>
            </w:pPr>
          </w:p>
          <w:p w:rsidR="00657618" w:rsidRPr="00FE017B" w:rsidRDefault="00657618" w:rsidP="00F9021D">
            <w:pPr>
              <w:pStyle w:val="ListParagraph"/>
              <w:numPr>
                <w:ilvl w:val="0"/>
                <w:numId w:val="5"/>
              </w:numPr>
              <w:tabs>
                <w:tab w:val="clear" w:pos="720"/>
                <w:tab w:val="num" w:pos="459"/>
              </w:tabs>
              <w:ind w:left="459" w:hanging="426"/>
              <w:rPr>
                <w:rFonts w:ascii="Arial" w:hAnsi="Arial" w:cs="Arial"/>
                <w:color w:val="002060"/>
              </w:rPr>
            </w:pPr>
            <w:r w:rsidRPr="0086668F">
              <w:rPr>
                <w:rFonts w:ascii="Arial" w:hAnsi="Arial" w:cs="Arial"/>
                <w:color w:val="002060"/>
              </w:rPr>
              <w:t>If you use British Sign Language (BSL) and wish to phone us</w:t>
            </w:r>
            <w:r w:rsidRPr="0086668F">
              <w:rPr>
                <w:rFonts w:cs="Arial"/>
                <w:color w:val="002060"/>
                <w:sz w:val="16"/>
                <w:szCs w:val="16"/>
              </w:rPr>
              <w:t xml:space="preserve"> </w:t>
            </w:r>
            <w:r w:rsidRPr="0086668F">
              <w:rPr>
                <w:rFonts w:ascii="Arial" w:hAnsi="Arial" w:cs="Arial"/>
                <w:color w:val="002060"/>
              </w:rPr>
              <w:t xml:space="preserve">using a sign language interpreter, you can use the online video relay interpreting service. For more information see  </w:t>
            </w:r>
            <w:hyperlink r:id="rId28" w:history="1">
              <w:r w:rsidRPr="004D7533">
                <w:rPr>
                  <w:rFonts w:ascii="Arial" w:hAnsi="Arial" w:cs="Arial"/>
                  <w:color w:val="0000FF"/>
                </w:rPr>
                <w:t>www.contactscotland-bsl.org</w:t>
              </w:r>
            </w:hyperlink>
          </w:p>
          <w:p w:rsidR="00FE017B" w:rsidRPr="00FE017B" w:rsidRDefault="00FE017B" w:rsidP="00FE017B">
            <w:pPr>
              <w:pStyle w:val="ListParagraph"/>
              <w:rPr>
                <w:rFonts w:ascii="Arial" w:hAnsi="Arial" w:cs="Arial"/>
                <w:color w:val="002060"/>
              </w:rPr>
            </w:pPr>
          </w:p>
          <w:p w:rsidR="00FE017B" w:rsidRPr="00F9021D" w:rsidRDefault="00FE017B" w:rsidP="00FE017B">
            <w:pPr>
              <w:pStyle w:val="ListParagraph"/>
              <w:tabs>
                <w:tab w:val="num" w:pos="459"/>
              </w:tabs>
              <w:ind w:left="459"/>
              <w:rPr>
                <w:rFonts w:ascii="Arial" w:hAnsi="Arial" w:cs="Arial"/>
                <w:color w:val="002060"/>
              </w:rPr>
            </w:pPr>
          </w:p>
        </w:tc>
      </w:tr>
      <w:tr w:rsidR="003A2970" w:rsidRPr="003A2970" w:rsidTr="00FE017B">
        <w:trPr>
          <w:trHeight w:val="5116"/>
        </w:trPr>
        <w:tc>
          <w:tcPr>
            <w:tcW w:w="3085" w:type="dxa"/>
          </w:tcPr>
          <w:p w:rsidR="00E52909" w:rsidRPr="003A2970" w:rsidRDefault="00E52909" w:rsidP="00D6110E">
            <w:pPr>
              <w:pStyle w:val="ListParagraph"/>
              <w:ind w:hanging="720"/>
              <w:rPr>
                <w:rFonts w:ascii="Arial" w:eastAsia="+mn-ea" w:hAnsi="Arial" w:cs="Arial"/>
                <w:b/>
                <w:color w:val="002060"/>
              </w:rPr>
            </w:pPr>
          </w:p>
          <w:p w:rsidR="00D6110E" w:rsidRPr="003A2970" w:rsidRDefault="00D6110E" w:rsidP="00D6110E">
            <w:pPr>
              <w:pStyle w:val="ListParagraph"/>
              <w:ind w:hanging="720"/>
              <w:rPr>
                <w:rFonts w:ascii="Arial" w:eastAsia="+mn-ea" w:hAnsi="Arial" w:cs="Arial"/>
                <w:b/>
                <w:color w:val="002060"/>
              </w:rPr>
            </w:pPr>
            <w:r w:rsidRPr="003A2970">
              <w:rPr>
                <w:rFonts w:ascii="Arial" w:eastAsia="+mn-ea" w:hAnsi="Arial" w:cs="Arial"/>
                <w:b/>
                <w:color w:val="002060"/>
              </w:rPr>
              <w:t>Written correspondence</w:t>
            </w:r>
          </w:p>
          <w:p w:rsidR="00D6110E" w:rsidRPr="003A2970" w:rsidRDefault="00FE017B" w:rsidP="00D6110E">
            <w:pPr>
              <w:spacing w:line="240" w:lineRule="auto"/>
              <w:rPr>
                <w:rFonts w:eastAsia="+mn-ea" w:cs="Arial"/>
                <w:b/>
                <w:noProof/>
                <w:color w:val="002060"/>
              </w:rPr>
            </w:pPr>
            <w:r w:rsidRPr="003A2970">
              <w:rPr>
                <w:rFonts w:eastAsia="+mn-ea" w:cs="Arial"/>
                <w:b/>
                <w:noProof/>
                <w:color w:val="002060"/>
                <w:lang w:eastAsia="en-GB"/>
              </w:rPr>
              <w:drawing>
                <wp:inline distT="0" distB="0" distL="0" distR="0" wp14:anchorId="4C83A704" wp14:editId="71AB2CFA">
                  <wp:extent cx="1181100" cy="1181100"/>
                  <wp:effectExtent l="0" t="0" r="0" b="0"/>
                  <wp:docPr id="11" name="Picture 11" descr="C:\Users\akerr\AppData\Local\Microsoft\Windows\Temporary Internet Files\Content.IE5\N4ZZ9LIN\post-1019869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N4ZZ9LIN\post-1019869_64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79793" cy="1179793"/>
                          </a:xfrm>
                          <a:prstGeom prst="rect">
                            <a:avLst/>
                          </a:prstGeom>
                          <a:noFill/>
                          <a:ln>
                            <a:noFill/>
                          </a:ln>
                        </pic:spPr>
                      </pic:pic>
                    </a:graphicData>
                  </a:graphic>
                </wp:inline>
              </w:drawing>
            </w:r>
          </w:p>
          <w:p w:rsidR="00D6110E" w:rsidRPr="003A2970" w:rsidRDefault="00FE017B" w:rsidP="00657618">
            <w:pPr>
              <w:spacing w:line="240" w:lineRule="auto"/>
              <w:jc w:val="center"/>
              <w:rPr>
                <w:rFonts w:cs="Arial"/>
                <w:color w:val="002060"/>
                <w:szCs w:val="24"/>
              </w:rPr>
            </w:pPr>
            <w:r w:rsidRPr="003A2970">
              <w:rPr>
                <w:rFonts w:eastAsia="+mn-ea" w:cs="Arial"/>
                <w:b/>
                <w:noProof/>
                <w:color w:val="002060"/>
                <w:lang w:eastAsia="en-GB"/>
              </w:rPr>
              <w:drawing>
                <wp:inline distT="0" distB="0" distL="0" distR="0" wp14:anchorId="13383A16" wp14:editId="6F1928D8">
                  <wp:extent cx="1242060" cy="1242060"/>
                  <wp:effectExtent l="0" t="0" r="0" b="0"/>
                  <wp:docPr id="4" name="Picture 4" descr="C:\Users\akerr\AppData\Local\Microsoft\Windows\Temporary Internet Files\Content.IE5\T1KNMQMR\at-1019914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kerr\AppData\Local\Microsoft\Windows\Temporary Internet Files\Content.IE5\T1KNMQMR\at-1019914_640.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240686" cy="1240686"/>
                          </a:xfrm>
                          <a:prstGeom prst="rect">
                            <a:avLst/>
                          </a:prstGeom>
                          <a:noFill/>
                          <a:ln>
                            <a:noFill/>
                          </a:ln>
                        </pic:spPr>
                      </pic:pic>
                    </a:graphicData>
                  </a:graphic>
                </wp:inline>
              </w:drawing>
            </w:r>
          </w:p>
          <w:p w:rsidR="00D6110E" w:rsidRPr="003A2970" w:rsidRDefault="00D6110E" w:rsidP="00D34541">
            <w:pPr>
              <w:spacing w:line="240" w:lineRule="auto"/>
              <w:jc w:val="center"/>
              <w:rPr>
                <w:rFonts w:cs="Arial"/>
                <w:color w:val="002060"/>
                <w:szCs w:val="24"/>
              </w:rPr>
            </w:pPr>
          </w:p>
        </w:tc>
        <w:tc>
          <w:tcPr>
            <w:tcW w:w="7597" w:type="dxa"/>
          </w:tcPr>
          <w:p w:rsidR="00D6110E" w:rsidRPr="00657618" w:rsidRDefault="00D6110E" w:rsidP="00D6110E">
            <w:pPr>
              <w:pStyle w:val="ListParagraph"/>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automatically acknowledge any enquiries received in our internet mailbox.</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will respond within 5 working days of receiving a general enquiry. </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respond in writing or by telephone within 5 working days of rec</w:t>
            </w:r>
            <w:r w:rsidR="00E946E7" w:rsidRPr="003A2970">
              <w:rPr>
                <w:rFonts w:ascii="Arial" w:eastAsia="+mn-ea" w:hAnsi="Arial" w:cs="Arial"/>
                <w:color w:val="002060"/>
              </w:rPr>
              <w:t>eiving a request to search the public r</w:t>
            </w:r>
            <w:r w:rsidRPr="003A2970">
              <w:rPr>
                <w:rFonts w:ascii="Arial" w:eastAsia="+mn-ea" w:hAnsi="Arial" w:cs="Arial"/>
                <w:color w:val="002060"/>
              </w:rPr>
              <w:t>egister.</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We will explain things helpfully in plain English and avoid using technical and legal jargon.</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3A2970" w:rsidRDefault="00D6110E" w:rsidP="005D21E3">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will respond to you in a way that is suitable to your needs. Please tell us if you have a preference. </w:t>
            </w:r>
          </w:p>
          <w:p w:rsidR="005D21E3" w:rsidRPr="00657618" w:rsidRDefault="005D21E3" w:rsidP="005D21E3">
            <w:pPr>
              <w:pStyle w:val="ListParagraph"/>
              <w:tabs>
                <w:tab w:val="num" w:pos="459"/>
              </w:tabs>
              <w:ind w:left="459" w:hanging="426"/>
              <w:rPr>
                <w:rFonts w:ascii="Arial" w:hAnsi="Arial" w:cs="Arial"/>
                <w:color w:val="002060"/>
                <w:sz w:val="16"/>
                <w:szCs w:val="16"/>
              </w:rPr>
            </w:pPr>
          </w:p>
          <w:p w:rsidR="00D6110E" w:rsidRPr="00657618" w:rsidRDefault="00D6110E" w:rsidP="008C7F81">
            <w:pPr>
              <w:pStyle w:val="ListParagraph"/>
              <w:numPr>
                <w:ilvl w:val="0"/>
                <w:numId w:val="6"/>
              </w:numPr>
              <w:tabs>
                <w:tab w:val="clear" w:pos="720"/>
                <w:tab w:val="num" w:pos="459"/>
              </w:tabs>
              <w:ind w:left="459" w:hanging="426"/>
              <w:rPr>
                <w:rFonts w:ascii="Arial" w:hAnsi="Arial" w:cs="Arial"/>
                <w:color w:val="002060"/>
              </w:rPr>
            </w:pPr>
            <w:r w:rsidRPr="003A2970">
              <w:rPr>
                <w:rFonts w:ascii="Arial" w:eastAsia="+mn-ea" w:hAnsi="Arial" w:cs="Arial"/>
                <w:color w:val="002060"/>
              </w:rPr>
              <w:t xml:space="preserve">We provide a mailbox outside the main entrance door if you wish to hand deliver documentation to us. </w:t>
            </w:r>
          </w:p>
        </w:tc>
      </w:tr>
      <w:tr w:rsidR="003A2970" w:rsidRPr="003A2970" w:rsidTr="00803F4D">
        <w:tc>
          <w:tcPr>
            <w:tcW w:w="3085" w:type="dxa"/>
          </w:tcPr>
          <w:p w:rsidR="00D34541" w:rsidRPr="003A2970" w:rsidRDefault="00E52909" w:rsidP="008C7F81">
            <w:pPr>
              <w:spacing w:line="240" w:lineRule="auto"/>
              <w:rPr>
                <w:rFonts w:eastAsia="+mn-ea" w:cs="Arial"/>
                <w:b/>
                <w:color w:val="002060"/>
              </w:rPr>
            </w:pPr>
            <w:r w:rsidRPr="003A2970">
              <w:rPr>
                <w:rFonts w:eastAsia="+mn-ea" w:cs="Arial"/>
                <w:b/>
                <w:color w:val="002060"/>
              </w:rPr>
              <w:t>I</w:t>
            </w:r>
            <w:r w:rsidR="00D6110E" w:rsidRPr="003A2970">
              <w:rPr>
                <w:rFonts w:eastAsia="+mn-ea" w:cs="Arial"/>
                <w:b/>
                <w:color w:val="002060"/>
              </w:rPr>
              <w:t>nformation</w:t>
            </w:r>
          </w:p>
          <w:p w:rsidR="00D6110E" w:rsidRPr="003A2970" w:rsidRDefault="00D34541" w:rsidP="00D34541">
            <w:pPr>
              <w:spacing w:line="240" w:lineRule="auto"/>
              <w:jc w:val="center"/>
              <w:rPr>
                <w:rFonts w:cs="Arial"/>
                <w:color w:val="002060"/>
                <w:szCs w:val="24"/>
              </w:rPr>
            </w:pPr>
            <w:r w:rsidRPr="003A2970">
              <w:rPr>
                <w:noProof/>
                <w:color w:val="002060"/>
                <w:lang w:eastAsia="en-GB"/>
              </w:rPr>
              <w:drawing>
                <wp:inline distT="0" distB="0" distL="0" distR="0" wp14:anchorId="269155E4" wp14:editId="3098C466">
                  <wp:extent cx="1133475" cy="67451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1141933" cy="679547"/>
                          </a:xfrm>
                          <a:prstGeom prst="rect">
                            <a:avLst/>
                          </a:prstGeom>
                        </pic:spPr>
                      </pic:pic>
                    </a:graphicData>
                  </a:graphic>
                </wp:inline>
              </w:drawing>
            </w:r>
          </w:p>
        </w:tc>
        <w:tc>
          <w:tcPr>
            <w:tcW w:w="7597" w:type="dxa"/>
          </w:tcPr>
          <w:p w:rsidR="00D6110E" w:rsidRPr="00657618" w:rsidRDefault="00D6110E" w:rsidP="00D6110E">
            <w:pPr>
              <w:pStyle w:val="ListParagraph"/>
              <w:ind w:hanging="436"/>
              <w:rPr>
                <w:rFonts w:ascii="Arial" w:eastAsia="+mn-ea" w:hAnsi="Arial" w:cs="Arial"/>
                <w:b/>
                <w:color w:val="002060"/>
                <w:sz w:val="16"/>
                <w:szCs w:val="16"/>
              </w:rPr>
            </w:pPr>
          </w:p>
          <w:p w:rsidR="00D6110E" w:rsidRPr="003A2970" w:rsidRDefault="00D6110E" w:rsidP="005D21E3">
            <w:pPr>
              <w:pStyle w:val="ListParagraph"/>
              <w:numPr>
                <w:ilvl w:val="0"/>
                <w:numId w:val="7"/>
              </w:numPr>
              <w:tabs>
                <w:tab w:val="clear" w:pos="720"/>
              </w:tabs>
              <w:ind w:left="459" w:hanging="426"/>
              <w:rPr>
                <w:rFonts w:ascii="Arial" w:hAnsi="Arial" w:cs="Arial"/>
                <w:color w:val="002060"/>
              </w:rPr>
            </w:pPr>
            <w:r w:rsidRPr="003A2970">
              <w:rPr>
                <w:rFonts w:ascii="Arial" w:eastAsia="+mn-ea" w:hAnsi="Arial" w:cs="Arial"/>
                <w:color w:val="002060"/>
              </w:rPr>
              <w:t>We will provide individual copies of guidance leaflets covering a range of procedures relating to the Act.  A variation of the standard format can be made available on request.</w:t>
            </w:r>
          </w:p>
          <w:p w:rsidR="00D6110E" w:rsidRPr="00657618" w:rsidRDefault="00D6110E" w:rsidP="005D21E3">
            <w:pPr>
              <w:pStyle w:val="ListParagraph"/>
              <w:ind w:left="459" w:hanging="426"/>
              <w:rPr>
                <w:rFonts w:ascii="Arial" w:hAnsi="Arial" w:cs="Arial"/>
                <w:color w:val="002060"/>
                <w:sz w:val="16"/>
                <w:szCs w:val="16"/>
              </w:rPr>
            </w:pPr>
          </w:p>
          <w:p w:rsidR="00D6110E" w:rsidRPr="0086668F" w:rsidRDefault="007E7D8E" w:rsidP="00803F4D">
            <w:pPr>
              <w:pStyle w:val="ListParagraph"/>
              <w:numPr>
                <w:ilvl w:val="0"/>
                <w:numId w:val="7"/>
              </w:numPr>
              <w:tabs>
                <w:tab w:val="clear" w:pos="720"/>
              </w:tabs>
              <w:ind w:left="459" w:hanging="426"/>
              <w:rPr>
                <w:rFonts w:ascii="Arial" w:hAnsi="Arial" w:cs="Arial"/>
                <w:color w:val="002060"/>
              </w:rPr>
            </w:pPr>
            <w:r>
              <w:rPr>
                <w:rFonts w:ascii="Arial" w:eastAsia="+mn-ea" w:hAnsi="Arial" w:cs="Arial"/>
                <w:color w:val="002060"/>
              </w:rPr>
              <w:t xml:space="preserve">We will provide guidance notes </w:t>
            </w:r>
            <w:r w:rsidR="00D6110E" w:rsidRPr="003A2970">
              <w:rPr>
                <w:rFonts w:ascii="Arial" w:eastAsia="+mn-ea" w:hAnsi="Arial" w:cs="Arial"/>
                <w:color w:val="002060"/>
              </w:rPr>
              <w:t xml:space="preserve">written in plain English </w:t>
            </w:r>
          </w:p>
        </w:tc>
      </w:tr>
    </w:tbl>
    <w:p w:rsidR="00803F4D" w:rsidRPr="00803F4D" w:rsidRDefault="00803F4D" w:rsidP="0041130E">
      <w:pPr>
        <w:spacing w:line="240" w:lineRule="auto"/>
        <w:rPr>
          <w:rFonts w:cs="Arial"/>
          <w:b/>
          <w:color w:val="002060"/>
          <w:sz w:val="16"/>
          <w:szCs w:val="16"/>
        </w:rPr>
      </w:pPr>
    </w:p>
    <w:p w:rsidR="0041130E" w:rsidRDefault="0041130E" w:rsidP="0041130E">
      <w:pPr>
        <w:spacing w:line="240" w:lineRule="auto"/>
        <w:rPr>
          <w:rFonts w:cs="Arial"/>
          <w:color w:val="002060"/>
          <w:szCs w:val="24"/>
        </w:rPr>
      </w:pPr>
      <w:r w:rsidRPr="003A2970">
        <w:rPr>
          <w:rFonts w:cs="Arial"/>
          <w:b/>
          <w:color w:val="002060"/>
          <w:szCs w:val="24"/>
        </w:rPr>
        <w:t>Individual requirements</w:t>
      </w:r>
      <w:r w:rsidR="0086668F">
        <w:rPr>
          <w:rFonts w:cs="Arial"/>
          <w:b/>
          <w:color w:val="002060"/>
          <w:szCs w:val="24"/>
        </w:rPr>
        <w:t xml:space="preserve"> - </w:t>
      </w:r>
      <w:r w:rsidR="0086668F">
        <w:rPr>
          <w:rFonts w:cs="Arial"/>
          <w:color w:val="002060"/>
          <w:szCs w:val="24"/>
        </w:rPr>
        <w:t>s</w:t>
      </w:r>
      <w:r w:rsidRPr="003A2970">
        <w:rPr>
          <w:rFonts w:cs="Arial"/>
          <w:color w:val="002060"/>
          <w:szCs w:val="24"/>
        </w:rPr>
        <w:t>hould you have any other individual requirements not mentioned previously we will consider all reasonable requests and take all practical steps to meet them.</w:t>
      </w:r>
    </w:p>
    <w:p w:rsidR="00711B9C" w:rsidRDefault="00711B9C" w:rsidP="0041130E">
      <w:pPr>
        <w:spacing w:line="240" w:lineRule="auto"/>
        <w:rPr>
          <w:rFonts w:cs="Arial"/>
          <w:b/>
          <w:color w:val="002060"/>
          <w:szCs w:val="24"/>
        </w:rPr>
      </w:pPr>
    </w:p>
    <w:p w:rsidR="00FE017B" w:rsidRPr="0086668F" w:rsidRDefault="00FE017B" w:rsidP="0041130E">
      <w:pPr>
        <w:spacing w:line="240" w:lineRule="auto"/>
        <w:rPr>
          <w:rFonts w:cs="Arial"/>
          <w:b/>
          <w:color w:val="002060"/>
          <w:szCs w:val="24"/>
        </w:rPr>
      </w:pPr>
    </w:p>
    <w:p w:rsidR="00BF30B9" w:rsidRPr="003A2970" w:rsidRDefault="00BF30B9" w:rsidP="000E75AB">
      <w:pPr>
        <w:spacing w:line="240" w:lineRule="auto"/>
        <w:ind w:left="720" w:hanging="720"/>
        <w:rPr>
          <w:rFonts w:cs="Arial"/>
          <w:b/>
          <w:color w:val="002060"/>
          <w:sz w:val="28"/>
          <w:szCs w:val="28"/>
        </w:rPr>
      </w:pPr>
      <w:r w:rsidRPr="003A2970">
        <w:rPr>
          <w:rFonts w:cs="Arial"/>
          <w:b/>
          <w:color w:val="002060"/>
          <w:sz w:val="28"/>
          <w:szCs w:val="28"/>
        </w:rPr>
        <w:t>Our standards for applications made under the Act</w:t>
      </w:r>
    </w:p>
    <w:p w:rsidR="00BF30B9" w:rsidRPr="003A2970" w:rsidRDefault="00BF30B9" w:rsidP="000E75AB">
      <w:pPr>
        <w:spacing w:line="240" w:lineRule="auto"/>
        <w:ind w:left="720" w:hanging="720"/>
        <w:rPr>
          <w:rFonts w:cs="Arial"/>
          <w:b/>
          <w:color w:val="002060"/>
          <w:sz w:val="28"/>
          <w:szCs w:val="28"/>
        </w:rPr>
      </w:pPr>
      <w:r w:rsidRPr="003A2970">
        <w:rPr>
          <w:noProof/>
          <w:color w:val="002060"/>
          <w:lang w:eastAsia="en-GB"/>
        </w:rPr>
        <w:drawing>
          <wp:inline distT="0" distB="0" distL="0" distR="0" wp14:anchorId="60CD8715" wp14:editId="47C412DC">
            <wp:extent cx="1117040" cy="1176411"/>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1123339" cy="1183044"/>
                    </a:xfrm>
                    <a:prstGeom prst="rect">
                      <a:avLst/>
                    </a:prstGeom>
                  </pic:spPr>
                </pic:pic>
              </a:graphicData>
            </a:graphic>
          </wp:inline>
        </w:drawing>
      </w:r>
      <w:r w:rsidRPr="003A2970">
        <w:rPr>
          <w:noProof/>
          <w:color w:val="002060"/>
          <w:lang w:eastAsia="en-GB"/>
        </w:rPr>
        <w:drawing>
          <wp:inline distT="0" distB="0" distL="0" distR="0" wp14:anchorId="50D1B0D9" wp14:editId="177A46A8">
            <wp:extent cx="1118907" cy="11811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1129515" cy="1192297"/>
                    </a:xfrm>
                    <a:prstGeom prst="rect">
                      <a:avLst/>
                    </a:prstGeom>
                  </pic:spPr>
                </pic:pic>
              </a:graphicData>
            </a:graphic>
          </wp:inline>
        </w:drawing>
      </w:r>
      <w:r w:rsidRPr="003A2970">
        <w:rPr>
          <w:noProof/>
          <w:color w:val="002060"/>
          <w:lang w:eastAsia="en-GB"/>
        </w:rPr>
        <w:drawing>
          <wp:inline distT="0" distB="0" distL="0" distR="0" wp14:anchorId="07D70BA0" wp14:editId="5FE59F43">
            <wp:extent cx="1067918" cy="1177636"/>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1068287" cy="1178043"/>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9962"/>
      </w:tblGrid>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E75AB" w:rsidRPr="003A2970" w:rsidRDefault="000C7676" w:rsidP="0041130E">
            <w:pPr>
              <w:spacing w:line="240" w:lineRule="auto"/>
              <w:ind w:left="720" w:hanging="720"/>
              <w:rPr>
                <w:rFonts w:eastAsia="+mn-ea" w:cs="Arial"/>
                <w:b/>
                <w:bCs/>
                <w:color w:val="002060"/>
                <w:szCs w:val="24"/>
              </w:rPr>
            </w:pPr>
            <w:r w:rsidRPr="003A2970">
              <w:rPr>
                <w:rFonts w:cs="Arial"/>
                <w:b/>
                <w:color w:val="002060"/>
                <w:szCs w:val="24"/>
              </w:rPr>
              <w:t>Registration</w:t>
            </w:r>
            <w:r w:rsidRPr="003A2970">
              <w:rPr>
                <w:rFonts w:eastAsia="+mn-ea" w:cs="Arial"/>
                <w:b/>
                <w:bCs/>
                <w:color w:val="002060"/>
                <w:szCs w:val="24"/>
              </w:rPr>
              <w:t xml:space="preserve"> … we aim to register correctly completed:</w:t>
            </w: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Powers of attorney within 5 working days of receipt of a request to expedite registration</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 xml:space="preserve">Access to funds within 30 </w:t>
            </w:r>
            <w:r w:rsidR="00F90F41">
              <w:rPr>
                <w:rFonts w:ascii="Arial" w:eastAsia="+mn-ea" w:hAnsi="Arial" w:cs="Arial"/>
                <w:color w:val="002060"/>
              </w:rPr>
              <w:t xml:space="preserve">working </w:t>
            </w:r>
            <w:r w:rsidRPr="003A2970">
              <w:rPr>
                <w:rFonts w:ascii="Arial" w:eastAsia="+mn-ea" w:hAnsi="Arial" w:cs="Arial"/>
                <w:color w:val="002060"/>
              </w:rPr>
              <w:t>days of receipt. If the application is to be intimated out with Europe, we will register within 50 days of receipt</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Intervention orders within 5 working days of receipt of the final interlocutor from court or when notified that the bond of caution is in place</w:t>
            </w:r>
          </w:p>
          <w:p w:rsidR="000C7676" w:rsidRPr="003A2970" w:rsidRDefault="000C7676" w:rsidP="000C7676">
            <w:pPr>
              <w:pStyle w:val="ListParagraph"/>
              <w:rPr>
                <w:rFonts w:ascii="Arial" w:hAnsi="Arial" w:cs="Arial"/>
                <w:color w:val="002060"/>
              </w:rPr>
            </w:pPr>
          </w:p>
          <w:p w:rsidR="000C7676" w:rsidRPr="003A2970" w:rsidRDefault="000C7676" w:rsidP="000C7676">
            <w:pPr>
              <w:pStyle w:val="ListParagraph"/>
              <w:numPr>
                <w:ilvl w:val="0"/>
                <w:numId w:val="8"/>
              </w:numPr>
              <w:rPr>
                <w:rFonts w:ascii="Arial" w:hAnsi="Arial" w:cs="Arial"/>
                <w:color w:val="002060"/>
              </w:rPr>
            </w:pPr>
            <w:r w:rsidRPr="003A2970">
              <w:rPr>
                <w:rFonts w:ascii="Arial" w:eastAsia="+mn-ea" w:hAnsi="Arial" w:cs="Arial"/>
                <w:color w:val="002060"/>
              </w:rPr>
              <w:t>Guardianship orders within 5 working days of receipt of the final interlocutor from court or when notified that the bond of caution is in place</w:t>
            </w:r>
          </w:p>
          <w:p w:rsidR="000C7676" w:rsidRPr="003A2970" w:rsidRDefault="000C7676" w:rsidP="008C7F81">
            <w:pPr>
              <w:spacing w:line="240" w:lineRule="auto"/>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C7676" w:rsidRPr="003A2970" w:rsidRDefault="00A311E2" w:rsidP="000C7676">
            <w:pPr>
              <w:spacing w:line="240" w:lineRule="auto"/>
              <w:ind w:left="720" w:hanging="720"/>
              <w:rPr>
                <w:rFonts w:cs="Arial"/>
                <w:b/>
                <w:color w:val="002060"/>
                <w:szCs w:val="24"/>
              </w:rPr>
            </w:pPr>
            <w:r>
              <w:rPr>
                <w:rFonts w:cs="Arial"/>
                <w:b/>
                <w:color w:val="002060"/>
                <w:szCs w:val="24"/>
              </w:rPr>
              <w:t>Guardianship processes</w:t>
            </w:r>
            <w:r w:rsidR="000C7676" w:rsidRPr="003A2970">
              <w:rPr>
                <w:rFonts w:cs="Arial"/>
                <w:b/>
                <w:color w:val="002060"/>
                <w:szCs w:val="24"/>
              </w:rPr>
              <w:t xml:space="preserve"> … we aim to begin:</w:t>
            </w:r>
          </w:p>
          <w:p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inventory of estate and management plan documentation within 15 working days of receipt</w:t>
            </w:r>
          </w:p>
          <w:p w:rsidR="000C7676" w:rsidRPr="003A2970" w:rsidRDefault="000C7676" w:rsidP="00297AE5">
            <w:pPr>
              <w:pStyle w:val="ListParagraph"/>
              <w:rPr>
                <w:rFonts w:ascii="Arial" w:hAnsi="Arial" w:cs="Arial"/>
                <w:color w:val="002060"/>
              </w:rPr>
            </w:pPr>
          </w:p>
          <w:p w:rsidR="000C7676" w:rsidRPr="003A2970"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gift, recall and discharge applications within 5 working days of receipt</w:t>
            </w:r>
          </w:p>
          <w:p w:rsidR="000C7676" w:rsidRPr="003A2970" w:rsidRDefault="000C7676" w:rsidP="00297AE5">
            <w:pPr>
              <w:pStyle w:val="ListParagraph"/>
              <w:rPr>
                <w:rFonts w:ascii="Arial" w:hAnsi="Arial" w:cs="Arial"/>
                <w:color w:val="002060"/>
              </w:rPr>
            </w:pPr>
          </w:p>
          <w:p w:rsidR="000C7676" w:rsidRPr="00A311E2" w:rsidRDefault="000C7676" w:rsidP="00297AE5">
            <w:pPr>
              <w:pStyle w:val="ListParagraph"/>
              <w:numPr>
                <w:ilvl w:val="0"/>
                <w:numId w:val="20"/>
              </w:numPr>
              <w:rPr>
                <w:rFonts w:ascii="Arial" w:hAnsi="Arial" w:cs="Arial"/>
                <w:color w:val="002060"/>
              </w:rPr>
            </w:pPr>
            <w:r w:rsidRPr="003A2970">
              <w:rPr>
                <w:rFonts w:ascii="Arial" w:eastAsia="+mn-ea" w:hAnsi="Arial" w:cs="Arial"/>
                <w:color w:val="002060"/>
              </w:rPr>
              <w:t>Processing applications for consent in principle to sell or purchase heritable property within 5 working days of receipt. We aim to process consent to a sale or purchase price within 5 working days of receipt</w:t>
            </w:r>
          </w:p>
          <w:p w:rsidR="00297AE5" w:rsidRDefault="00297AE5" w:rsidP="00297AE5">
            <w:pPr>
              <w:pStyle w:val="ListParagraph"/>
              <w:ind w:left="349"/>
              <w:rPr>
                <w:rFonts w:ascii="Arial" w:hAnsi="Arial" w:cs="Arial"/>
                <w:color w:val="002060"/>
              </w:rPr>
            </w:pPr>
          </w:p>
          <w:p w:rsidR="00A4074D" w:rsidRPr="00297AE5" w:rsidRDefault="00297AE5" w:rsidP="00297AE5">
            <w:pPr>
              <w:pStyle w:val="ListParagraph"/>
              <w:numPr>
                <w:ilvl w:val="0"/>
                <w:numId w:val="20"/>
              </w:numPr>
              <w:rPr>
                <w:rFonts w:ascii="Arial" w:hAnsi="Arial" w:cs="Arial"/>
                <w:b/>
                <w:color w:val="002060"/>
              </w:rPr>
            </w:pPr>
            <w:r w:rsidRPr="00297AE5">
              <w:rPr>
                <w:rFonts w:ascii="Arial" w:eastAsia="+mn-ea" w:hAnsi="Arial" w:cs="Arial"/>
                <w:color w:val="002060"/>
              </w:rPr>
              <w:t>An initial risk asses</w:t>
            </w:r>
            <w:r>
              <w:rPr>
                <w:rFonts w:ascii="Arial" w:eastAsia="+mn-ea" w:hAnsi="Arial" w:cs="Arial"/>
                <w:color w:val="002060"/>
              </w:rPr>
              <w:t xml:space="preserve">sment on all accounts received </w:t>
            </w:r>
            <w:r w:rsidRPr="00297AE5">
              <w:rPr>
                <w:rFonts w:ascii="Arial" w:eastAsia="+mn-ea" w:hAnsi="Arial" w:cs="Arial"/>
                <w:color w:val="002060"/>
              </w:rPr>
              <w:t>within 10 working days of receipt. Annual accounts will be reviewed within 60 working days of receipt.</w:t>
            </w:r>
          </w:p>
          <w:p w:rsidR="00297AE5" w:rsidRPr="00A4074D" w:rsidRDefault="00297AE5" w:rsidP="00A4074D">
            <w:pPr>
              <w:pStyle w:val="ListParagraph"/>
              <w:rPr>
                <w:rFonts w:cs="Arial"/>
                <w:b/>
                <w:color w:val="002060"/>
                <w:sz w:val="16"/>
                <w:szCs w:val="16"/>
              </w:rPr>
            </w:pPr>
          </w:p>
          <w:p w:rsidR="00A4074D" w:rsidRPr="003A2970" w:rsidRDefault="00A4074D" w:rsidP="00A311E2">
            <w:pPr>
              <w:pStyle w:val="ListParagraph"/>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0C7676" w:rsidRPr="003A2970" w:rsidRDefault="000C7676" w:rsidP="000C7676">
            <w:pPr>
              <w:spacing w:line="240" w:lineRule="auto"/>
              <w:ind w:left="720" w:hanging="720"/>
              <w:rPr>
                <w:rFonts w:cs="Arial"/>
                <w:b/>
                <w:color w:val="002060"/>
                <w:szCs w:val="24"/>
              </w:rPr>
            </w:pPr>
            <w:r w:rsidRPr="003A2970">
              <w:rPr>
                <w:rFonts w:cs="Arial"/>
                <w:b/>
                <w:color w:val="002060"/>
                <w:szCs w:val="24"/>
              </w:rPr>
              <w:t>Access to funds … we aim to begin:</w:t>
            </w:r>
          </w:p>
          <w:p w:rsidR="000C7676" w:rsidRPr="003A2970" w:rsidRDefault="000C7676" w:rsidP="000C7676">
            <w:pPr>
              <w:pStyle w:val="ListParagraph"/>
              <w:numPr>
                <w:ilvl w:val="0"/>
                <w:numId w:val="10"/>
              </w:numPr>
              <w:rPr>
                <w:rFonts w:ascii="Arial" w:hAnsi="Arial" w:cs="Arial"/>
                <w:color w:val="002060"/>
              </w:rPr>
            </w:pPr>
            <w:r w:rsidRPr="003A2970">
              <w:rPr>
                <w:rFonts w:ascii="Arial" w:eastAsia="+mn-ea" w:hAnsi="Arial" w:cs="Arial"/>
                <w:color w:val="002060"/>
              </w:rPr>
              <w:t xml:space="preserve">Processing </w:t>
            </w:r>
            <w:r w:rsidR="00C412BA" w:rsidRPr="003A2970">
              <w:rPr>
                <w:rFonts w:ascii="Arial" w:eastAsia="+mn-ea" w:hAnsi="Arial" w:cs="Arial"/>
                <w:color w:val="002060"/>
              </w:rPr>
              <w:t xml:space="preserve">annual </w:t>
            </w:r>
            <w:r w:rsidRPr="003A2970">
              <w:rPr>
                <w:rFonts w:ascii="Arial" w:eastAsia="+mn-ea" w:hAnsi="Arial" w:cs="Arial"/>
                <w:color w:val="002060"/>
              </w:rPr>
              <w:t>review documentation within 30 working days of receipt</w:t>
            </w:r>
          </w:p>
          <w:p w:rsidR="000C7676" w:rsidRPr="003A2970" w:rsidRDefault="000C7676" w:rsidP="008C7F81">
            <w:pPr>
              <w:spacing w:line="240" w:lineRule="auto"/>
              <w:rPr>
                <w:rFonts w:cs="Arial"/>
                <w:b/>
                <w:color w:val="002060"/>
                <w:sz w:val="16"/>
                <w:szCs w:val="16"/>
              </w:rPr>
            </w:pPr>
          </w:p>
        </w:tc>
      </w:tr>
      <w:tr w:rsidR="003A2970" w:rsidRPr="003A2970" w:rsidTr="0041130E">
        <w:trPr>
          <w:jc w:val="center"/>
        </w:trPr>
        <w:tc>
          <w:tcPr>
            <w:tcW w:w="9962" w:type="dxa"/>
          </w:tcPr>
          <w:p w:rsidR="000C7676" w:rsidRPr="003A2970" w:rsidRDefault="000C7676" w:rsidP="000C7676">
            <w:pPr>
              <w:spacing w:line="240" w:lineRule="auto"/>
              <w:ind w:left="720" w:hanging="720"/>
              <w:rPr>
                <w:rFonts w:cs="Arial"/>
                <w:b/>
                <w:color w:val="002060"/>
                <w:sz w:val="16"/>
                <w:szCs w:val="16"/>
              </w:rPr>
            </w:pPr>
          </w:p>
          <w:p w:rsidR="00875D3E" w:rsidRDefault="000C7676" w:rsidP="00875D3E">
            <w:pPr>
              <w:spacing w:line="240" w:lineRule="auto"/>
              <w:ind w:left="720" w:hanging="720"/>
              <w:rPr>
                <w:rFonts w:cs="Arial"/>
                <w:b/>
                <w:color w:val="002060"/>
                <w:szCs w:val="24"/>
              </w:rPr>
            </w:pPr>
            <w:r w:rsidRPr="003A2970">
              <w:rPr>
                <w:rFonts w:cs="Arial"/>
                <w:b/>
                <w:color w:val="002060"/>
                <w:szCs w:val="24"/>
              </w:rPr>
              <w:t>Investigations</w:t>
            </w:r>
            <w:r w:rsidR="00875D3E">
              <w:rPr>
                <w:rFonts w:cs="Arial"/>
                <w:b/>
                <w:color w:val="002060"/>
                <w:szCs w:val="24"/>
              </w:rPr>
              <w:t xml:space="preserve"> … we aim to</w:t>
            </w:r>
            <w:r w:rsidR="00B827BC">
              <w:rPr>
                <w:rFonts w:cs="Arial"/>
                <w:b/>
                <w:color w:val="002060"/>
                <w:szCs w:val="24"/>
              </w:rPr>
              <w:t xml:space="preserve"> risk assess</w:t>
            </w:r>
            <w:r w:rsidR="00875D3E">
              <w:rPr>
                <w:rFonts w:cs="Arial"/>
                <w:b/>
                <w:color w:val="002060"/>
                <w:szCs w:val="24"/>
              </w:rPr>
              <w:t>:</w:t>
            </w:r>
          </w:p>
          <w:p w:rsidR="000F6B8C" w:rsidRPr="000F6B8C" w:rsidRDefault="00B827BC" w:rsidP="000F6B8C">
            <w:pPr>
              <w:pStyle w:val="ListParagraph"/>
              <w:numPr>
                <w:ilvl w:val="0"/>
                <w:numId w:val="25"/>
              </w:numPr>
              <w:rPr>
                <w:rFonts w:ascii="Arial" w:hAnsi="Arial" w:cs="Arial"/>
                <w:b/>
                <w:color w:val="002060"/>
              </w:rPr>
            </w:pPr>
            <w:r>
              <w:rPr>
                <w:rFonts w:ascii="Arial" w:hAnsi="Arial" w:cs="Arial"/>
                <w:color w:val="002060"/>
              </w:rPr>
              <w:t>I</w:t>
            </w:r>
            <w:r w:rsidR="00875D3E" w:rsidRPr="00875D3E">
              <w:rPr>
                <w:rFonts w:ascii="Arial" w:hAnsi="Arial" w:cs="Arial"/>
                <w:color w:val="002060"/>
              </w:rPr>
              <w:t>nvestigation enquiries within 2 working days of the concern being lodged</w:t>
            </w:r>
            <w:r w:rsidR="000F6B8C">
              <w:rPr>
                <w:rFonts w:ascii="Arial" w:hAnsi="Arial" w:cs="Arial"/>
                <w:color w:val="002060"/>
              </w:rPr>
              <w:t xml:space="preserve">.    </w:t>
            </w:r>
          </w:p>
          <w:p w:rsidR="000C7676" w:rsidRPr="000F6B8C" w:rsidRDefault="000F6B8C" w:rsidP="000F6B8C">
            <w:pPr>
              <w:ind w:left="360"/>
              <w:rPr>
                <w:rFonts w:cs="Arial"/>
                <w:b/>
                <w:color w:val="002060"/>
              </w:rPr>
            </w:pPr>
            <w:r>
              <w:rPr>
                <w:rFonts w:cs="Arial"/>
                <w:color w:val="002060"/>
              </w:rPr>
              <w:t xml:space="preserve">     </w:t>
            </w:r>
            <w:r w:rsidRPr="000F6B8C">
              <w:rPr>
                <w:rFonts w:cs="Arial"/>
                <w:color w:val="002060"/>
              </w:rPr>
              <w:t>(T</w:t>
            </w:r>
            <w:r w:rsidR="00B827BC" w:rsidRPr="000F6B8C">
              <w:rPr>
                <w:rFonts w:cs="Arial"/>
                <w:color w:val="002060"/>
              </w:rPr>
              <w:t>his assessment lets us identify</w:t>
            </w:r>
            <w:r w:rsidR="00875D3E" w:rsidRPr="000F6B8C">
              <w:rPr>
                <w:rFonts w:cs="Arial"/>
                <w:color w:val="002060"/>
              </w:rPr>
              <w:t xml:space="preserve"> if we can commence an investigation or not</w:t>
            </w:r>
            <w:r w:rsidRPr="000F6B8C">
              <w:rPr>
                <w:rFonts w:cs="Arial"/>
                <w:color w:val="002060"/>
              </w:rPr>
              <w:t>)</w:t>
            </w:r>
            <w:r w:rsidR="00875D3E" w:rsidRPr="000F6B8C">
              <w:rPr>
                <w:rFonts w:cs="Arial"/>
                <w:color w:val="002060"/>
              </w:rPr>
              <w:t>.</w:t>
            </w:r>
          </w:p>
        </w:tc>
      </w:tr>
    </w:tbl>
    <w:p w:rsidR="00CC2428" w:rsidRPr="003A2970" w:rsidRDefault="00CC2428" w:rsidP="008C7F81">
      <w:pPr>
        <w:spacing w:line="240" w:lineRule="auto"/>
        <w:rPr>
          <w:rFonts w:cs="Arial"/>
          <w:b/>
          <w:color w:val="002060"/>
          <w:szCs w:val="24"/>
        </w:rPr>
        <w:sectPr w:rsidR="00CC2428" w:rsidRPr="003A2970" w:rsidSect="00803F4D">
          <w:type w:val="continuous"/>
          <w:pgSz w:w="11906" w:h="16838"/>
          <w:pgMar w:top="720" w:right="720" w:bottom="720" w:left="720" w:header="708" w:footer="624" w:gutter="0"/>
          <w:cols w:space="708"/>
          <w:docGrid w:linePitch="360"/>
        </w:sectPr>
      </w:pPr>
    </w:p>
    <w:p w:rsidR="00A90C3C" w:rsidRPr="003A2970" w:rsidRDefault="00A90C3C" w:rsidP="008C7F81">
      <w:pPr>
        <w:spacing w:line="240" w:lineRule="auto"/>
        <w:rPr>
          <w:rFonts w:cs="Arial"/>
          <w:b/>
          <w:color w:val="002060"/>
          <w:szCs w:val="24"/>
        </w:rPr>
      </w:pPr>
      <w:r w:rsidRPr="003A2970">
        <w:rPr>
          <w:rFonts w:cs="Arial"/>
          <w:b/>
          <w:color w:val="002060"/>
          <w:szCs w:val="24"/>
        </w:rPr>
        <w:lastRenderedPageBreak/>
        <w:t>Freedom of Information</w:t>
      </w:r>
    </w:p>
    <w:p w:rsidR="005B3DAB" w:rsidRPr="003F057A" w:rsidRDefault="00A90C3C" w:rsidP="008C7F81">
      <w:pPr>
        <w:spacing w:line="240" w:lineRule="auto"/>
        <w:rPr>
          <w:rFonts w:cs="Arial"/>
          <w:color w:val="002060"/>
          <w:szCs w:val="24"/>
        </w:rPr>
      </w:pPr>
      <w:r w:rsidRPr="003A2970">
        <w:rPr>
          <w:rFonts w:cs="Arial"/>
          <w:color w:val="002060"/>
          <w:szCs w:val="24"/>
        </w:rPr>
        <w:t xml:space="preserve">The Freedom of Information (Scotland) Act 2002 gives a general right of access to all types of recorded information held by public authorities. </w:t>
      </w:r>
      <w:r w:rsidRPr="003F057A">
        <w:rPr>
          <w:rFonts w:cs="Arial"/>
          <w:color w:val="002060"/>
          <w:szCs w:val="24"/>
        </w:rPr>
        <w:t>If you want to make a request under the Freedom of Information (Scotland) Act 2002 you should write to the Public G</w:t>
      </w:r>
      <w:r w:rsidR="0041130E" w:rsidRPr="003F057A">
        <w:rPr>
          <w:rFonts w:cs="Arial"/>
          <w:color w:val="002060"/>
          <w:szCs w:val="24"/>
        </w:rPr>
        <w:t>uardian at the address provided.</w:t>
      </w:r>
    </w:p>
    <w:p w:rsidR="00803F4D" w:rsidRDefault="000B5139" w:rsidP="00CC2428">
      <w:pPr>
        <w:spacing w:line="240" w:lineRule="auto"/>
        <w:rPr>
          <w:rFonts w:cs="Arial"/>
          <w:color w:val="002060"/>
          <w:szCs w:val="24"/>
        </w:rPr>
      </w:pPr>
      <w:r w:rsidRPr="003F057A">
        <w:rPr>
          <w:rFonts w:cs="Arial"/>
          <w:color w:val="002060"/>
          <w:szCs w:val="24"/>
        </w:rPr>
        <w:t xml:space="preserve">If you wish to know more about our plans for the future or how we have performed </w:t>
      </w:r>
      <w:r w:rsidRPr="003A2970">
        <w:rPr>
          <w:rFonts w:cs="Arial"/>
          <w:color w:val="002060"/>
          <w:szCs w:val="24"/>
        </w:rPr>
        <w:t>against the standards</w:t>
      </w:r>
      <w:r w:rsidR="00E946E7" w:rsidRPr="003A2970">
        <w:rPr>
          <w:rFonts w:cs="Arial"/>
          <w:color w:val="002060"/>
          <w:szCs w:val="24"/>
        </w:rPr>
        <w:t xml:space="preserve"> set out</w:t>
      </w:r>
      <w:r w:rsidRPr="003A2970">
        <w:rPr>
          <w:rFonts w:cs="Arial"/>
          <w:color w:val="002060"/>
          <w:szCs w:val="24"/>
        </w:rPr>
        <w:t xml:space="preserve">, you can view our monthly performance figures on our website </w:t>
      </w:r>
      <w:hyperlink r:id="rId35" w:history="1">
        <w:r w:rsidRPr="00711B9C">
          <w:rPr>
            <w:rStyle w:val="Hyperlink"/>
            <w:rFonts w:cs="Arial"/>
            <w:szCs w:val="24"/>
          </w:rPr>
          <w:t>www.publicguardian-scotland.gov.uk</w:t>
        </w:r>
      </w:hyperlink>
      <w:r w:rsidR="00EC429F" w:rsidRPr="00711B9C">
        <w:rPr>
          <w:rFonts w:cs="Arial"/>
          <w:color w:val="0000FF"/>
          <w:szCs w:val="24"/>
        </w:rPr>
        <w:t xml:space="preserve">  </w:t>
      </w:r>
    </w:p>
    <w:p w:rsidR="00CC2428" w:rsidRPr="003A2970" w:rsidRDefault="000B5139" w:rsidP="00CC2428">
      <w:pPr>
        <w:spacing w:line="240" w:lineRule="auto"/>
        <w:rPr>
          <w:rFonts w:cs="Arial"/>
          <w:b/>
          <w:color w:val="002060"/>
          <w:szCs w:val="24"/>
        </w:rPr>
      </w:pPr>
      <w:r w:rsidRPr="003A2970">
        <w:rPr>
          <w:rFonts w:cs="Arial"/>
          <w:color w:val="002060"/>
          <w:szCs w:val="24"/>
        </w:rPr>
        <w:t>A copy of the report is also displayed in our reception area and on notice boards in interview rooms.</w:t>
      </w:r>
      <w:r w:rsidR="00CC2428" w:rsidRPr="003A2970">
        <w:rPr>
          <w:rFonts w:cs="Arial"/>
          <w:b/>
          <w:color w:val="002060"/>
          <w:szCs w:val="24"/>
        </w:rPr>
        <w:t xml:space="preserve"> </w:t>
      </w:r>
    </w:p>
    <w:p w:rsidR="0041130E" w:rsidRPr="003A2970" w:rsidRDefault="0041130E" w:rsidP="00CC2428">
      <w:pPr>
        <w:spacing w:line="240" w:lineRule="auto"/>
        <w:rPr>
          <w:rFonts w:cs="Arial"/>
          <w:b/>
          <w:color w:val="002060"/>
          <w:szCs w:val="24"/>
        </w:rPr>
      </w:pPr>
    </w:p>
    <w:p w:rsidR="004E62A2" w:rsidRPr="003A2970" w:rsidRDefault="000E75AB" w:rsidP="00CC2428">
      <w:pPr>
        <w:spacing w:line="240" w:lineRule="auto"/>
        <w:rPr>
          <w:rFonts w:cs="Arial"/>
          <w:b/>
          <w:color w:val="002060"/>
          <w:szCs w:val="24"/>
        </w:rPr>
      </w:pPr>
      <w:r w:rsidRPr="003A2970">
        <w:rPr>
          <w:rFonts w:cs="Arial"/>
          <w:b/>
          <w:noProof/>
          <w:color w:val="002060"/>
          <w:szCs w:val="24"/>
          <w:lang w:eastAsia="en-GB"/>
        </w:rPr>
        <w:drawing>
          <wp:inline distT="0" distB="0" distL="0" distR="0" wp14:anchorId="298E01A5" wp14:editId="47E1F221">
            <wp:extent cx="1400175" cy="1400175"/>
            <wp:effectExtent l="0" t="0" r="9525" b="9525"/>
            <wp:docPr id="18" name="Picture 18" descr="C:\Users\akerr\AppData\Local\Microsoft\Windows\Temporary Internet Files\Content.IE5\ALYBKR5W\feedback-1889007_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kerr\AppData\Local\Microsoft\Windows\Temporary Internet Files\Content.IE5\ALYBKR5W\feedback-1889007_64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rsidR="00CC2428" w:rsidRPr="003A2970" w:rsidRDefault="00CC2428" w:rsidP="00CC2428">
      <w:pPr>
        <w:spacing w:line="240" w:lineRule="auto"/>
        <w:rPr>
          <w:rFonts w:cs="Arial"/>
          <w:b/>
          <w:color w:val="002060"/>
          <w:szCs w:val="24"/>
        </w:rPr>
      </w:pPr>
      <w:r w:rsidRPr="003A2970">
        <w:rPr>
          <w:rFonts w:cs="Arial"/>
          <w:b/>
          <w:color w:val="002060"/>
          <w:szCs w:val="24"/>
        </w:rPr>
        <w:t>Listening to customer</w:t>
      </w:r>
      <w:r w:rsidR="00677FBB">
        <w:rPr>
          <w:rFonts w:cs="Arial"/>
          <w:b/>
          <w:color w:val="002060"/>
          <w:szCs w:val="24"/>
        </w:rPr>
        <w:t>s</w:t>
      </w:r>
    </w:p>
    <w:p w:rsidR="004E62A2" w:rsidRPr="003A2970" w:rsidRDefault="00CC2428" w:rsidP="00CC2428">
      <w:pPr>
        <w:spacing w:line="240" w:lineRule="auto"/>
        <w:rPr>
          <w:rFonts w:cs="Arial"/>
          <w:b/>
          <w:color w:val="002060"/>
          <w:szCs w:val="24"/>
        </w:rPr>
      </w:pPr>
      <w:r w:rsidRPr="003A2970">
        <w:rPr>
          <w:rFonts w:cs="Arial"/>
          <w:color w:val="002060"/>
          <w:szCs w:val="24"/>
        </w:rPr>
        <w:t>We are committed to achieving standards set out in this document. We will measure the success of our standards through regular reviews, consulting those who have used our services and by working in partnership with other agencies which have a mutual interest in the provisions of the Act.</w:t>
      </w:r>
    </w:p>
    <w:p w:rsidR="004E62A2" w:rsidRPr="003A2970" w:rsidRDefault="004E62A2" w:rsidP="00CC2428">
      <w:pPr>
        <w:spacing w:line="240" w:lineRule="auto"/>
        <w:rPr>
          <w:rFonts w:cs="Arial"/>
          <w:b/>
          <w:color w:val="002060"/>
          <w:szCs w:val="24"/>
        </w:rPr>
      </w:pPr>
    </w:p>
    <w:p w:rsidR="00CC2428" w:rsidRPr="003A2970" w:rsidRDefault="00CC2428" w:rsidP="00CC2428">
      <w:pPr>
        <w:spacing w:line="240" w:lineRule="auto"/>
        <w:rPr>
          <w:rFonts w:cs="Arial"/>
          <w:b/>
          <w:color w:val="002060"/>
          <w:szCs w:val="24"/>
        </w:rPr>
      </w:pPr>
      <w:r w:rsidRPr="003A2970">
        <w:rPr>
          <w:rFonts w:cs="Arial"/>
          <w:b/>
          <w:color w:val="002060"/>
          <w:szCs w:val="24"/>
        </w:rPr>
        <w:t>Feedback</w:t>
      </w:r>
    </w:p>
    <w:p w:rsidR="004E62A2" w:rsidRPr="003A126D" w:rsidRDefault="00CC2428" w:rsidP="00CC2428">
      <w:pPr>
        <w:spacing w:line="240" w:lineRule="auto"/>
        <w:rPr>
          <w:rFonts w:cs="Arial"/>
          <w:color w:val="002060"/>
          <w:szCs w:val="24"/>
        </w:rPr>
      </w:pPr>
      <w:r w:rsidRPr="003A2970">
        <w:rPr>
          <w:rFonts w:cs="Arial"/>
          <w:color w:val="002060"/>
          <w:szCs w:val="24"/>
        </w:rPr>
        <w:t>Many people are pleased with the high standard of service provided. We would like to hear from you if you have been dissatisfied with our service as this helps us to recognise what is valued and ensure we build upon this.</w:t>
      </w:r>
      <w:r w:rsidR="004E62A2" w:rsidRPr="003A2970">
        <w:rPr>
          <w:rFonts w:cs="Arial"/>
          <w:color w:val="002060"/>
          <w:szCs w:val="24"/>
        </w:rPr>
        <w:t xml:space="preserve"> </w:t>
      </w:r>
      <w:r w:rsidRPr="003A2970">
        <w:rPr>
          <w:rFonts w:cs="Arial"/>
          <w:color w:val="002060"/>
          <w:szCs w:val="24"/>
        </w:rPr>
        <w:t>You can also offer your compliments using</w:t>
      </w:r>
      <w:r w:rsidR="003A126D">
        <w:rPr>
          <w:rFonts w:cs="Arial"/>
          <w:color w:val="002060"/>
          <w:szCs w:val="24"/>
        </w:rPr>
        <w:t xml:space="preserve"> </w:t>
      </w:r>
      <w:r w:rsidR="00A52BE3">
        <w:rPr>
          <w:rFonts w:cs="Arial"/>
          <w:color w:val="002060"/>
          <w:szCs w:val="24"/>
        </w:rPr>
        <w:t xml:space="preserve">our </w:t>
      </w:r>
      <w:hyperlink r:id="rId37" w:history="1">
        <w:r w:rsidR="00A52BE3" w:rsidRPr="00A52BE3">
          <w:rPr>
            <w:rStyle w:val="Hyperlink"/>
            <w:rFonts w:cs="Arial"/>
            <w:noProof/>
            <w:szCs w:val="24"/>
            <w:lang w:eastAsia="en-GB"/>
          </w:rPr>
          <w:t>feedback form</w:t>
        </w:r>
      </w:hyperlink>
      <w:r w:rsidR="00A52BE3">
        <w:rPr>
          <w:rFonts w:cs="Arial"/>
          <w:b/>
          <w:noProof/>
          <w:color w:val="002060"/>
          <w:szCs w:val="24"/>
          <w:lang w:eastAsia="en-GB"/>
        </w:rPr>
        <w:t xml:space="preserve"> </w:t>
      </w:r>
      <w:r w:rsidRPr="003A2970">
        <w:rPr>
          <w:rFonts w:cs="Arial"/>
          <w:color w:val="002060"/>
          <w:szCs w:val="24"/>
        </w:rPr>
        <w:t xml:space="preserve">comment cards in the </w:t>
      </w:r>
      <w:r w:rsidRPr="003A2970">
        <w:rPr>
          <w:rFonts w:cs="Arial"/>
          <w:color w:val="002060"/>
          <w:szCs w:val="24"/>
        </w:rPr>
        <w:t>office building or contact us by telephone, by email or by post.</w:t>
      </w:r>
    </w:p>
    <w:p w:rsidR="009729C5" w:rsidRPr="009729C5" w:rsidRDefault="00A20B0E" w:rsidP="009729C5">
      <w:pPr>
        <w:spacing w:line="240" w:lineRule="auto"/>
        <w:rPr>
          <w:rFonts w:cs="Arial"/>
          <w:b/>
          <w:color w:val="002060"/>
          <w:szCs w:val="24"/>
        </w:rPr>
      </w:pPr>
      <w:r>
        <w:rPr>
          <w:rFonts w:cs="Arial"/>
          <w:color w:val="002060"/>
          <w:szCs w:val="24"/>
        </w:rPr>
        <w:t xml:space="preserve">We do take seriously </w:t>
      </w:r>
      <w:r w:rsidR="009729C5" w:rsidRPr="009729C5">
        <w:rPr>
          <w:rFonts w:cs="Arial"/>
          <w:color w:val="002060"/>
          <w:szCs w:val="24"/>
        </w:rPr>
        <w:t xml:space="preserve">the views of people who use our service. We have changed our service as a result of people letting us know their experience. Examples of changes we have made and agreed to work on can be viewed on our </w:t>
      </w:r>
      <w:r w:rsidR="009729C5">
        <w:rPr>
          <w:rFonts w:cs="Arial"/>
          <w:color w:val="002060"/>
          <w:szCs w:val="24"/>
        </w:rPr>
        <w:t>‘</w:t>
      </w:r>
      <w:hyperlink r:id="rId38" w:history="1">
        <w:r w:rsidR="009729C5" w:rsidRPr="009729C5">
          <w:rPr>
            <w:rStyle w:val="Hyperlink"/>
            <w:rFonts w:cs="Arial"/>
            <w:szCs w:val="24"/>
          </w:rPr>
          <w:t>You said… We did… list’</w:t>
        </w:r>
      </w:hyperlink>
      <w:r w:rsidR="009729C5">
        <w:rPr>
          <w:rFonts w:cs="Arial"/>
          <w:color w:val="002060"/>
          <w:szCs w:val="24"/>
        </w:rPr>
        <w:t xml:space="preserve"> which is published on our website and available throughout our office.</w:t>
      </w:r>
    </w:p>
    <w:p w:rsidR="004E62A2" w:rsidRPr="003A2970" w:rsidRDefault="004E62A2" w:rsidP="00CC2428">
      <w:pPr>
        <w:spacing w:line="240" w:lineRule="auto"/>
        <w:rPr>
          <w:rFonts w:cs="Arial"/>
          <w:b/>
          <w:color w:val="002060"/>
          <w:szCs w:val="24"/>
        </w:rPr>
      </w:pPr>
    </w:p>
    <w:p w:rsidR="005B3DAB" w:rsidRPr="003A2970" w:rsidRDefault="005B3DAB" w:rsidP="008C7F81">
      <w:pPr>
        <w:spacing w:line="240" w:lineRule="auto"/>
        <w:rPr>
          <w:rFonts w:cs="Arial"/>
          <w:color w:val="002060"/>
          <w:szCs w:val="24"/>
        </w:rPr>
      </w:pPr>
      <w:r w:rsidRPr="003A2970">
        <w:rPr>
          <w:rFonts w:cs="Arial"/>
          <w:b/>
          <w:color w:val="002060"/>
          <w:szCs w:val="24"/>
        </w:rPr>
        <w:t>Complaints</w:t>
      </w:r>
    </w:p>
    <w:p w:rsidR="00E057E6" w:rsidRPr="003A2970" w:rsidRDefault="00E057E6" w:rsidP="008C7F81">
      <w:pPr>
        <w:spacing w:line="240" w:lineRule="auto"/>
        <w:rPr>
          <w:rFonts w:cs="Arial"/>
          <w:color w:val="002060"/>
          <w:szCs w:val="24"/>
        </w:rPr>
      </w:pPr>
      <w:r w:rsidRPr="003A2970">
        <w:rPr>
          <w:rFonts w:cs="Arial"/>
          <w:color w:val="002060"/>
          <w:szCs w:val="24"/>
        </w:rPr>
        <w:t>We recognise that we will n</w:t>
      </w:r>
      <w:r w:rsidR="005B3DAB" w:rsidRPr="003A2970">
        <w:rPr>
          <w:rFonts w:cs="Arial"/>
          <w:color w:val="002060"/>
          <w:szCs w:val="24"/>
        </w:rPr>
        <w:t>ot get it right every time, despite our best efforts. When we get it wrong, we want you to tell us</w:t>
      </w:r>
      <w:r w:rsidRPr="003A2970">
        <w:rPr>
          <w:rFonts w:cs="Arial"/>
          <w:color w:val="002060"/>
          <w:szCs w:val="24"/>
        </w:rPr>
        <w:t xml:space="preserve"> about it. All complaints will be taken seriously and dealt with impartially and in confidence.</w:t>
      </w:r>
    </w:p>
    <w:p w:rsidR="004E62A2" w:rsidRPr="003F057A" w:rsidRDefault="003F057A" w:rsidP="008C7F81">
      <w:pPr>
        <w:spacing w:line="240" w:lineRule="auto"/>
        <w:rPr>
          <w:rFonts w:cs="Arial"/>
          <w:color w:val="002060"/>
          <w:szCs w:val="24"/>
        </w:rPr>
      </w:pPr>
      <w:r w:rsidRPr="003F057A">
        <w:rPr>
          <w:color w:val="002060"/>
        </w:rPr>
        <w:t>Ordinarily, we operate a 2 stage complaints procedure</w:t>
      </w:r>
      <w:r>
        <w:t>.</w:t>
      </w:r>
      <w:r w:rsidRPr="003A2970">
        <w:rPr>
          <w:rFonts w:cs="Arial"/>
          <w:color w:val="002060"/>
          <w:szCs w:val="24"/>
        </w:rPr>
        <w:t xml:space="preserve"> </w:t>
      </w:r>
      <w:r w:rsidR="00E057E6" w:rsidRPr="003A2970">
        <w:rPr>
          <w:rFonts w:cs="Arial"/>
          <w:color w:val="002060"/>
          <w:szCs w:val="24"/>
        </w:rPr>
        <w:t xml:space="preserve">Our </w:t>
      </w:r>
      <w:r w:rsidR="0086668F" w:rsidRPr="00A52BE3">
        <w:rPr>
          <w:rFonts w:cs="Arial"/>
          <w:color w:val="002060"/>
          <w:szCs w:val="24"/>
        </w:rPr>
        <w:t xml:space="preserve">feedback form </w:t>
      </w:r>
      <w:r w:rsidR="00E057E6" w:rsidRPr="003A2970">
        <w:rPr>
          <w:rFonts w:cs="Arial"/>
          <w:color w:val="002060"/>
          <w:szCs w:val="24"/>
        </w:rPr>
        <w:t xml:space="preserve">sets out how </w:t>
      </w:r>
      <w:r w:rsidR="00E057E6" w:rsidRPr="003F057A">
        <w:rPr>
          <w:rFonts w:cs="Arial"/>
          <w:color w:val="002060"/>
          <w:szCs w:val="24"/>
        </w:rPr>
        <w:t>to make a complaint and how</w:t>
      </w:r>
      <w:r w:rsidR="00604FF0" w:rsidRPr="003F057A">
        <w:rPr>
          <w:rFonts w:cs="Arial"/>
          <w:color w:val="002060"/>
          <w:szCs w:val="24"/>
        </w:rPr>
        <w:t xml:space="preserve"> complaints will be dealt with.</w:t>
      </w:r>
      <w:r w:rsidR="00381E00" w:rsidRPr="003F057A">
        <w:rPr>
          <w:rFonts w:cs="Arial"/>
          <w:color w:val="002060"/>
          <w:szCs w:val="24"/>
        </w:rPr>
        <w:t xml:space="preserve"> </w:t>
      </w:r>
      <w:r w:rsidR="00381E00" w:rsidRPr="00EC3CDD">
        <w:rPr>
          <w:color w:val="002060"/>
        </w:rPr>
        <w:t xml:space="preserve">If we receive a complaint, we aim </w:t>
      </w:r>
      <w:r w:rsidR="00EC3CDD" w:rsidRPr="00EC3CDD">
        <w:rPr>
          <w:color w:val="002060"/>
        </w:rPr>
        <w:t xml:space="preserve">to reply within 5 working days. </w:t>
      </w:r>
      <w:r w:rsidR="00EC3CDD" w:rsidRPr="00DC570E">
        <w:rPr>
          <w:rFonts w:cs="Arial"/>
          <w:color w:val="002060"/>
          <w:szCs w:val="24"/>
          <w:shd w:val="clear" w:color="auto" w:fill="FFFFFF" w:themeFill="background1"/>
        </w:rPr>
        <w:t>In some cases we need to investigate further</w:t>
      </w:r>
      <w:r w:rsidR="00EC3CDD" w:rsidRPr="00DC570E">
        <w:rPr>
          <w:rFonts w:cs="Arial"/>
          <w:szCs w:val="24"/>
          <w:shd w:val="clear" w:color="auto" w:fill="FFFFFF" w:themeFill="background1"/>
        </w:rPr>
        <w:t xml:space="preserve">. </w:t>
      </w:r>
      <w:r w:rsidR="00381E00" w:rsidRPr="00EC3CDD">
        <w:rPr>
          <w:color w:val="002060"/>
        </w:rPr>
        <w:t xml:space="preserve">In these instances, we aim </w:t>
      </w:r>
      <w:r w:rsidR="0086668F" w:rsidRPr="00EC3CDD">
        <w:rPr>
          <w:color w:val="002060"/>
        </w:rPr>
        <w:t>to reply within 2</w:t>
      </w:r>
      <w:r w:rsidR="00381E00" w:rsidRPr="00EC3CDD">
        <w:rPr>
          <w:color w:val="002060"/>
        </w:rPr>
        <w:t>0 working days.  If we are unable to provid</w:t>
      </w:r>
      <w:r w:rsidR="00381E00" w:rsidRPr="003F057A">
        <w:rPr>
          <w:color w:val="002060"/>
        </w:rPr>
        <w:t>e you a full reply within these timescales, we will explain why and provide you with a revised timescale for completion.</w:t>
      </w:r>
    </w:p>
    <w:p w:rsidR="00CC2428" w:rsidRPr="003A2970" w:rsidRDefault="00CC2428" w:rsidP="00CC2428">
      <w:pPr>
        <w:spacing w:line="240" w:lineRule="auto"/>
        <w:rPr>
          <w:rFonts w:cs="Arial"/>
          <w:b/>
          <w:noProof/>
          <w:color w:val="002060"/>
          <w:szCs w:val="24"/>
          <w:lang w:eastAsia="en-GB"/>
        </w:rPr>
      </w:pPr>
      <w:r w:rsidRPr="003A2970">
        <w:rPr>
          <w:rFonts w:cs="Arial"/>
          <w:b/>
          <w:noProof/>
          <w:color w:val="002060"/>
          <w:szCs w:val="24"/>
          <w:lang w:eastAsia="en-GB"/>
        </w:rPr>
        <w:drawing>
          <wp:inline distT="0" distB="0" distL="0" distR="0" wp14:anchorId="6CA6885A" wp14:editId="4BC9CD25">
            <wp:extent cx="1393464" cy="890075"/>
            <wp:effectExtent l="0" t="0" r="0" b="5715"/>
            <wp:docPr id="17" name="Picture 17" descr="C:\Users\akerr\AppData\Local\Microsoft\Windows\Temporary Internet Files\Content.IE5\ALYBKR5W\contact-us-908483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kerr\AppData\Local\Microsoft\Windows\Temporary Internet Files\Content.IE5\ALYBKR5W\contact-us-908483_64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96556" cy="892050"/>
                    </a:xfrm>
                    <a:prstGeom prst="rect">
                      <a:avLst/>
                    </a:prstGeom>
                    <a:noFill/>
                    <a:ln>
                      <a:noFill/>
                    </a:ln>
                  </pic:spPr>
                </pic:pic>
              </a:graphicData>
            </a:graphic>
          </wp:inline>
        </w:drawing>
      </w:r>
    </w:p>
    <w:p w:rsidR="00CC2428" w:rsidRPr="003A2970" w:rsidRDefault="00CC2428" w:rsidP="00CC2428">
      <w:pPr>
        <w:spacing w:line="240" w:lineRule="auto"/>
        <w:rPr>
          <w:rFonts w:cs="Arial"/>
          <w:color w:val="002060"/>
          <w:szCs w:val="24"/>
        </w:rPr>
      </w:pPr>
      <w:r w:rsidRPr="003A2970">
        <w:rPr>
          <w:rFonts w:cs="Arial"/>
          <w:color w:val="002060"/>
          <w:szCs w:val="24"/>
        </w:rPr>
        <w:t>You can write, phone or email to us:</w:t>
      </w:r>
    </w:p>
    <w:p w:rsidR="00CC2428" w:rsidRPr="003A2970" w:rsidRDefault="00CC2428" w:rsidP="00CC2428">
      <w:pPr>
        <w:spacing w:line="240" w:lineRule="auto"/>
        <w:rPr>
          <w:rFonts w:cs="Arial"/>
          <w:color w:val="002060"/>
          <w:szCs w:val="24"/>
        </w:rPr>
      </w:pPr>
      <w:r w:rsidRPr="003A2970">
        <w:rPr>
          <w:rFonts w:cs="Arial"/>
          <w:color w:val="002060"/>
          <w:szCs w:val="24"/>
        </w:rPr>
        <w:t>The Office of the Public Guardian                                                                                               Hadrian House                                                                                                                                 Callendar Business Park                                                                                                                   Callendar Road                                                                                                                            Falkirk FK1 1XR</w:t>
      </w:r>
    </w:p>
    <w:p w:rsidR="00CC2428" w:rsidRPr="003A2970" w:rsidRDefault="00CC2428" w:rsidP="00CC2428">
      <w:pPr>
        <w:spacing w:line="240" w:lineRule="auto"/>
        <w:rPr>
          <w:rFonts w:cs="Arial"/>
          <w:color w:val="002060"/>
          <w:szCs w:val="24"/>
        </w:rPr>
      </w:pPr>
      <w:r w:rsidRPr="003A2970">
        <w:rPr>
          <w:rFonts w:cs="Arial"/>
          <w:color w:val="002060"/>
          <w:szCs w:val="24"/>
        </w:rPr>
        <w:t>DX 550360 Falkirk 3</w:t>
      </w:r>
    </w:p>
    <w:p w:rsidR="00CC2428" w:rsidRPr="003A2970" w:rsidRDefault="00CC2428" w:rsidP="008C7F81">
      <w:pPr>
        <w:spacing w:line="240" w:lineRule="auto"/>
        <w:rPr>
          <w:rFonts w:cs="Arial"/>
          <w:color w:val="002060"/>
          <w:szCs w:val="24"/>
        </w:rPr>
        <w:sectPr w:rsidR="00CC2428" w:rsidRPr="003A2970" w:rsidSect="00CC2428">
          <w:type w:val="continuous"/>
          <w:pgSz w:w="11906" w:h="16838"/>
          <w:pgMar w:top="720" w:right="720" w:bottom="720" w:left="720" w:header="708" w:footer="708" w:gutter="0"/>
          <w:cols w:num="2" w:space="708"/>
          <w:docGrid w:linePitch="360"/>
        </w:sectPr>
      </w:pPr>
      <w:r w:rsidRPr="003A2970">
        <w:rPr>
          <w:rFonts w:cs="Arial"/>
          <w:color w:val="002060"/>
          <w:szCs w:val="24"/>
        </w:rPr>
        <w:t xml:space="preserve">Tel: 01324 678300                                                                                                                            E-mail: </w:t>
      </w:r>
      <w:hyperlink r:id="rId40" w:history="1">
        <w:r w:rsidR="00A477F1" w:rsidRPr="00A477F1">
          <w:rPr>
            <w:rStyle w:val="Hyperlink"/>
            <w:rFonts w:cs="Arial"/>
            <w:szCs w:val="24"/>
          </w:rPr>
          <w:t xml:space="preserve">opgfeedback@scotcourts.gov.uk                                                                                           </w:t>
        </w:r>
      </w:hyperlink>
      <w:r w:rsidR="00A477F1">
        <w:rPr>
          <w:rFonts w:cs="Arial"/>
          <w:color w:val="002060"/>
          <w:szCs w:val="24"/>
        </w:rPr>
        <w:t xml:space="preserve"> </w:t>
      </w:r>
      <w:r w:rsidRPr="003A2970">
        <w:rPr>
          <w:rFonts w:cs="Arial"/>
          <w:color w:val="002060"/>
          <w:szCs w:val="24"/>
        </w:rPr>
        <w:t>Twit</w:t>
      </w:r>
      <w:r w:rsidR="00E6651D">
        <w:rPr>
          <w:rFonts w:cs="Arial"/>
          <w:color w:val="002060"/>
          <w:szCs w:val="24"/>
        </w:rPr>
        <w:t xml:space="preserve">ter: </w:t>
      </w:r>
      <w:r w:rsidR="003A126D">
        <w:rPr>
          <w:rFonts w:cs="Arial"/>
          <w:color w:val="002060"/>
          <w:szCs w:val="24"/>
        </w:rPr>
        <w:t>@OPGScotland</w:t>
      </w:r>
    </w:p>
    <w:p w:rsidR="00CC2428" w:rsidRPr="003A2970" w:rsidRDefault="00CC2428" w:rsidP="00A52BE3">
      <w:pPr>
        <w:spacing w:line="240" w:lineRule="auto"/>
        <w:rPr>
          <w:rFonts w:cs="Arial"/>
          <w:b/>
          <w:noProof/>
          <w:color w:val="002060"/>
          <w:szCs w:val="24"/>
          <w:lang w:eastAsia="en-GB"/>
        </w:rPr>
      </w:pPr>
    </w:p>
    <w:sectPr w:rsidR="00CC2428" w:rsidRPr="003A2970" w:rsidSect="0047306E">
      <w:type w:val="continuous"/>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1492" w:rsidRDefault="00781492" w:rsidP="004E62A2">
      <w:pPr>
        <w:spacing w:after="0" w:line="240" w:lineRule="auto"/>
      </w:pPr>
      <w:r>
        <w:separator/>
      </w:r>
    </w:p>
  </w:endnote>
  <w:endnote w:type="continuationSeparator" w:id="0">
    <w:p w:rsidR="00781492" w:rsidRDefault="00781492" w:rsidP="004E62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1492" w:rsidRDefault="00781492" w:rsidP="004E62A2">
      <w:pPr>
        <w:spacing w:after="0" w:line="240" w:lineRule="auto"/>
      </w:pPr>
      <w:r>
        <w:separator/>
      </w:r>
    </w:p>
  </w:footnote>
  <w:footnote w:type="continuationSeparator" w:id="0">
    <w:p w:rsidR="00781492" w:rsidRDefault="00781492" w:rsidP="004E62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89194D"/>
    <w:multiLevelType w:val="hybridMultilevel"/>
    <w:tmpl w:val="862CC4D0"/>
    <w:lvl w:ilvl="0" w:tplc="E5A695E4">
      <w:start w:val="1"/>
      <w:numFmt w:val="bullet"/>
      <w:lvlText w:val="•"/>
      <w:lvlJc w:val="left"/>
      <w:pPr>
        <w:tabs>
          <w:tab w:val="num" w:pos="720"/>
        </w:tabs>
        <w:ind w:left="720" w:hanging="360"/>
      </w:pPr>
      <w:rPr>
        <w:rFonts w:ascii="Times New Roman" w:hAnsi="Times New Roman" w:hint="default"/>
      </w:rPr>
    </w:lvl>
    <w:lvl w:ilvl="1" w:tplc="E07462B4" w:tentative="1">
      <w:start w:val="1"/>
      <w:numFmt w:val="bullet"/>
      <w:lvlText w:val="•"/>
      <w:lvlJc w:val="left"/>
      <w:pPr>
        <w:tabs>
          <w:tab w:val="num" w:pos="1440"/>
        </w:tabs>
        <w:ind w:left="1440" w:hanging="360"/>
      </w:pPr>
      <w:rPr>
        <w:rFonts w:ascii="Times New Roman" w:hAnsi="Times New Roman" w:hint="default"/>
      </w:rPr>
    </w:lvl>
    <w:lvl w:ilvl="2" w:tplc="21C287DC" w:tentative="1">
      <w:start w:val="1"/>
      <w:numFmt w:val="bullet"/>
      <w:lvlText w:val="•"/>
      <w:lvlJc w:val="left"/>
      <w:pPr>
        <w:tabs>
          <w:tab w:val="num" w:pos="2160"/>
        </w:tabs>
        <w:ind w:left="2160" w:hanging="360"/>
      </w:pPr>
      <w:rPr>
        <w:rFonts w:ascii="Times New Roman" w:hAnsi="Times New Roman" w:hint="default"/>
      </w:rPr>
    </w:lvl>
    <w:lvl w:ilvl="3" w:tplc="9ECC82E8" w:tentative="1">
      <w:start w:val="1"/>
      <w:numFmt w:val="bullet"/>
      <w:lvlText w:val="•"/>
      <w:lvlJc w:val="left"/>
      <w:pPr>
        <w:tabs>
          <w:tab w:val="num" w:pos="2880"/>
        </w:tabs>
        <w:ind w:left="2880" w:hanging="360"/>
      </w:pPr>
      <w:rPr>
        <w:rFonts w:ascii="Times New Roman" w:hAnsi="Times New Roman" w:hint="default"/>
      </w:rPr>
    </w:lvl>
    <w:lvl w:ilvl="4" w:tplc="A10CF4B0" w:tentative="1">
      <w:start w:val="1"/>
      <w:numFmt w:val="bullet"/>
      <w:lvlText w:val="•"/>
      <w:lvlJc w:val="left"/>
      <w:pPr>
        <w:tabs>
          <w:tab w:val="num" w:pos="3600"/>
        </w:tabs>
        <w:ind w:left="3600" w:hanging="360"/>
      </w:pPr>
      <w:rPr>
        <w:rFonts w:ascii="Times New Roman" w:hAnsi="Times New Roman" w:hint="default"/>
      </w:rPr>
    </w:lvl>
    <w:lvl w:ilvl="5" w:tplc="8EF497A6" w:tentative="1">
      <w:start w:val="1"/>
      <w:numFmt w:val="bullet"/>
      <w:lvlText w:val="•"/>
      <w:lvlJc w:val="left"/>
      <w:pPr>
        <w:tabs>
          <w:tab w:val="num" w:pos="4320"/>
        </w:tabs>
        <w:ind w:left="4320" w:hanging="360"/>
      </w:pPr>
      <w:rPr>
        <w:rFonts w:ascii="Times New Roman" w:hAnsi="Times New Roman" w:hint="default"/>
      </w:rPr>
    </w:lvl>
    <w:lvl w:ilvl="6" w:tplc="4D121EB6" w:tentative="1">
      <w:start w:val="1"/>
      <w:numFmt w:val="bullet"/>
      <w:lvlText w:val="•"/>
      <w:lvlJc w:val="left"/>
      <w:pPr>
        <w:tabs>
          <w:tab w:val="num" w:pos="5040"/>
        </w:tabs>
        <w:ind w:left="5040" w:hanging="360"/>
      </w:pPr>
      <w:rPr>
        <w:rFonts w:ascii="Times New Roman" w:hAnsi="Times New Roman" w:hint="default"/>
      </w:rPr>
    </w:lvl>
    <w:lvl w:ilvl="7" w:tplc="AFC6AF8C" w:tentative="1">
      <w:start w:val="1"/>
      <w:numFmt w:val="bullet"/>
      <w:lvlText w:val="•"/>
      <w:lvlJc w:val="left"/>
      <w:pPr>
        <w:tabs>
          <w:tab w:val="num" w:pos="5760"/>
        </w:tabs>
        <w:ind w:left="5760" w:hanging="360"/>
      </w:pPr>
      <w:rPr>
        <w:rFonts w:ascii="Times New Roman" w:hAnsi="Times New Roman" w:hint="default"/>
      </w:rPr>
    </w:lvl>
    <w:lvl w:ilvl="8" w:tplc="0E10FDEE"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69117D1"/>
    <w:multiLevelType w:val="hybridMultilevel"/>
    <w:tmpl w:val="A9FA4A30"/>
    <w:lvl w:ilvl="0" w:tplc="A4305802">
      <w:start w:val="1"/>
      <w:numFmt w:val="bullet"/>
      <w:lvlText w:val="•"/>
      <w:lvlJc w:val="left"/>
      <w:pPr>
        <w:tabs>
          <w:tab w:val="num" w:pos="720"/>
        </w:tabs>
        <w:ind w:left="720" w:hanging="360"/>
      </w:pPr>
      <w:rPr>
        <w:rFonts w:ascii="Times New Roman" w:hAnsi="Times New Roman" w:hint="default"/>
      </w:rPr>
    </w:lvl>
    <w:lvl w:ilvl="1" w:tplc="AF4CA3C4">
      <w:start w:val="2204"/>
      <w:numFmt w:val="bullet"/>
      <w:lvlText w:val="•"/>
      <w:lvlJc w:val="left"/>
      <w:pPr>
        <w:tabs>
          <w:tab w:val="num" w:pos="1440"/>
        </w:tabs>
        <w:ind w:left="1440" w:hanging="360"/>
      </w:pPr>
      <w:rPr>
        <w:rFonts w:ascii="Times New Roman" w:hAnsi="Times New Roman" w:hint="default"/>
      </w:rPr>
    </w:lvl>
    <w:lvl w:ilvl="2" w:tplc="07C44D00" w:tentative="1">
      <w:start w:val="1"/>
      <w:numFmt w:val="bullet"/>
      <w:lvlText w:val="•"/>
      <w:lvlJc w:val="left"/>
      <w:pPr>
        <w:tabs>
          <w:tab w:val="num" w:pos="2160"/>
        </w:tabs>
        <w:ind w:left="2160" w:hanging="360"/>
      </w:pPr>
      <w:rPr>
        <w:rFonts w:ascii="Times New Roman" w:hAnsi="Times New Roman" w:hint="default"/>
      </w:rPr>
    </w:lvl>
    <w:lvl w:ilvl="3" w:tplc="503ED95A" w:tentative="1">
      <w:start w:val="1"/>
      <w:numFmt w:val="bullet"/>
      <w:lvlText w:val="•"/>
      <w:lvlJc w:val="left"/>
      <w:pPr>
        <w:tabs>
          <w:tab w:val="num" w:pos="2880"/>
        </w:tabs>
        <w:ind w:left="2880" w:hanging="360"/>
      </w:pPr>
      <w:rPr>
        <w:rFonts w:ascii="Times New Roman" w:hAnsi="Times New Roman" w:hint="default"/>
      </w:rPr>
    </w:lvl>
    <w:lvl w:ilvl="4" w:tplc="F578877C" w:tentative="1">
      <w:start w:val="1"/>
      <w:numFmt w:val="bullet"/>
      <w:lvlText w:val="•"/>
      <w:lvlJc w:val="left"/>
      <w:pPr>
        <w:tabs>
          <w:tab w:val="num" w:pos="3600"/>
        </w:tabs>
        <w:ind w:left="3600" w:hanging="360"/>
      </w:pPr>
      <w:rPr>
        <w:rFonts w:ascii="Times New Roman" w:hAnsi="Times New Roman" w:hint="default"/>
      </w:rPr>
    </w:lvl>
    <w:lvl w:ilvl="5" w:tplc="27542290" w:tentative="1">
      <w:start w:val="1"/>
      <w:numFmt w:val="bullet"/>
      <w:lvlText w:val="•"/>
      <w:lvlJc w:val="left"/>
      <w:pPr>
        <w:tabs>
          <w:tab w:val="num" w:pos="4320"/>
        </w:tabs>
        <w:ind w:left="4320" w:hanging="360"/>
      </w:pPr>
      <w:rPr>
        <w:rFonts w:ascii="Times New Roman" w:hAnsi="Times New Roman" w:hint="default"/>
      </w:rPr>
    </w:lvl>
    <w:lvl w:ilvl="6" w:tplc="3DB0DBA6" w:tentative="1">
      <w:start w:val="1"/>
      <w:numFmt w:val="bullet"/>
      <w:lvlText w:val="•"/>
      <w:lvlJc w:val="left"/>
      <w:pPr>
        <w:tabs>
          <w:tab w:val="num" w:pos="5040"/>
        </w:tabs>
        <w:ind w:left="5040" w:hanging="360"/>
      </w:pPr>
      <w:rPr>
        <w:rFonts w:ascii="Times New Roman" w:hAnsi="Times New Roman" w:hint="default"/>
      </w:rPr>
    </w:lvl>
    <w:lvl w:ilvl="7" w:tplc="22047D28" w:tentative="1">
      <w:start w:val="1"/>
      <w:numFmt w:val="bullet"/>
      <w:lvlText w:val="•"/>
      <w:lvlJc w:val="left"/>
      <w:pPr>
        <w:tabs>
          <w:tab w:val="num" w:pos="5760"/>
        </w:tabs>
        <w:ind w:left="5760" w:hanging="360"/>
      </w:pPr>
      <w:rPr>
        <w:rFonts w:ascii="Times New Roman" w:hAnsi="Times New Roman" w:hint="default"/>
      </w:rPr>
    </w:lvl>
    <w:lvl w:ilvl="8" w:tplc="F2901A2C"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C51312D"/>
    <w:multiLevelType w:val="hybridMultilevel"/>
    <w:tmpl w:val="8076C9FC"/>
    <w:lvl w:ilvl="0" w:tplc="51C20234">
      <w:start w:val="1"/>
      <w:numFmt w:val="bullet"/>
      <w:lvlText w:val="•"/>
      <w:lvlJc w:val="left"/>
      <w:pPr>
        <w:tabs>
          <w:tab w:val="num" w:pos="720"/>
        </w:tabs>
        <w:ind w:left="720" w:hanging="360"/>
      </w:pPr>
      <w:rPr>
        <w:rFonts w:ascii="Times New Roman" w:hAnsi="Times New Roman" w:hint="default"/>
      </w:rPr>
    </w:lvl>
    <w:lvl w:ilvl="1" w:tplc="CE3C8F9A" w:tentative="1">
      <w:start w:val="1"/>
      <w:numFmt w:val="bullet"/>
      <w:lvlText w:val="•"/>
      <w:lvlJc w:val="left"/>
      <w:pPr>
        <w:tabs>
          <w:tab w:val="num" w:pos="1440"/>
        </w:tabs>
        <w:ind w:left="1440" w:hanging="360"/>
      </w:pPr>
      <w:rPr>
        <w:rFonts w:ascii="Times New Roman" w:hAnsi="Times New Roman" w:hint="default"/>
      </w:rPr>
    </w:lvl>
    <w:lvl w:ilvl="2" w:tplc="74F2CB60" w:tentative="1">
      <w:start w:val="1"/>
      <w:numFmt w:val="bullet"/>
      <w:lvlText w:val="•"/>
      <w:lvlJc w:val="left"/>
      <w:pPr>
        <w:tabs>
          <w:tab w:val="num" w:pos="2160"/>
        </w:tabs>
        <w:ind w:left="2160" w:hanging="360"/>
      </w:pPr>
      <w:rPr>
        <w:rFonts w:ascii="Times New Roman" w:hAnsi="Times New Roman" w:hint="default"/>
      </w:rPr>
    </w:lvl>
    <w:lvl w:ilvl="3" w:tplc="A276FCFC" w:tentative="1">
      <w:start w:val="1"/>
      <w:numFmt w:val="bullet"/>
      <w:lvlText w:val="•"/>
      <w:lvlJc w:val="left"/>
      <w:pPr>
        <w:tabs>
          <w:tab w:val="num" w:pos="2880"/>
        </w:tabs>
        <w:ind w:left="2880" w:hanging="360"/>
      </w:pPr>
      <w:rPr>
        <w:rFonts w:ascii="Times New Roman" w:hAnsi="Times New Roman" w:hint="default"/>
      </w:rPr>
    </w:lvl>
    <w:lvl w:ilvl="4" w:tplc="E1F636EA" w:tentative="1">
      <w:start w:val="1"/>
      <w:numFmt w:val="bullet"/>
      <w:lvlText w:val="•"/>
      <w:lvlJc w:val="left"/>
      <w:pPr>
        <w:tabs>
          <w:tab w:val="num" w:pos="3600"/>
        </w:tabs>
        <w:ind w:left="3600" w:hanging="360"/>
      </w:pPr>
      <w:rPr>
        <w:rFonts w:ascii="Times New Roman" w:hAnsi="Times New Roman" w:hint="default"/>
      </w:rPr>
    </w:lvl>
    <w:lvl w:ilvl="5" w:tplc="FDDA4380" w:tentative="1">
      <w:start w:val="1"/>
      <w:numFmt w:val="bullet"/>
      <w:lvlText w:val="•"/>
      <w:lvlJc w:val="left"/>
      <w:pPr>
        <w:tabs>
          <w:tab w:val="num" w:pos="4320"/>
        </w:tabs>
        <w:ind w:left="4320" w:hanging="360"/>
      </w:pPr>
      <w:rPr>
        <w:rFonts w:ascii="Times New Roman" w:hAnsi="Times New Roman" w:hint="default"/>
      </w:rPr>
    </w:lvl>
    <w:lvl w:ilvl="6" w:tplc="EE2A44D0" w:tentative="1">
      <w:start w:val="1"/>
      <w:numFmt w:val="bullet"/>
      <w:lvlText w:val="•"/>
      <w:lvlJc w:val="left"/>
      <w:pPr>
        <w:tabs>
          <w:tab w:val="num" w:pos="5040"/>
        </w:tabs>
        <w:ind w:left="5040" w:hanging="360"/>
      </w:pPr>
      <w:rPr>
        <w:rFonts w:ascii="Times New Roman" w:hAnsi="Times New Roman" w:hint="default"/>
      </w:rPr>
    </w:lvl>
    <w:lvl w:ilvl="7" w:tplc="4D925A08" w:tentative="1">
      <w:start w:val="1"/>
      <w:numFmt w:val="bullet"/>
      <w:lvlText w:val="•"/>
      <w:lvlJc w:val="left"/>
      <w:pPr>
        <w:tabs>
          <w:tab w:val="num" w:pos="5760"/>
        </w:tabs>
        <w:ind w:left="5760" w:hanging="360"/>
      </w:pPr>
      <w:rPr>
        <w:rFonts w:ascii="Times New Roman" w:hAnsi="Times New Roman" w:hint="default"/>
      </w:rPr>
    </w:lvl>
    <w:lvl w:ilvl="8" w:tplc="52DE6C74"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1A7D5FE1"/>
    <w:multiLevelType w:val="hybridMultilevel"/>
    <w:tmpl w:val="17F6B7F0"/>
    <w:lvl w:ilvl="0" w:tplc="199A9320">
      <w:start w:val="1"/>
      <w:numFmt w:val="bullet"/>
      <w:lvlText w:val="•"/>
      <w:lvlJc w:val="left"/>
      <w:pPr>
        <w:tabs>
          <w:tab w:val="num" w:pos="720"/>
        </w:tabs>
        <w:ind w:left="720" w:hanging="360"/>
      </w:pPr>
      <w:rPr>
        <w:rFonts w:ascii="Times New Roman" w:hAnsi="Times New Roman" w:hint="default"/>
      </w:rPr>
    </w:lvl>
    <w:lvl w:ilvl="1" w:tplc="972845FE" w:tentative="1">
      <w:start w:val="1"/>
      <w:numFmt w:val="bullet"/>
      <w:lvlText w:val="•"/>
      <w:lvlJc w:val="left"/>
      <w:pPr>
        <w:tabs>
          <w:tab w:val="num" w:pos="1440"/>
        </w:tabs>
        <w:ind w:left="1440" w:hanging="360"/>
      </w:pPr>
      <w:rPr>
        <w:rFonts w:ascii="Times New Roman" w:hAnsi="Times New Roman" w:hint="default"/>
      </w:rPr>
    </w:lvl>
    <w:lvl w:ilvl="2" w:tplc="818E85EA" w:tentative="1">
      <w:start w:val="1"/>
      <w:numFmt w:val="bullet"/>
      <w:lvlText w:val="•"/>
      <w:lvlJc w:val="left"/>
      <w:pPr>
        <w:tabs>
          <w:tab w:val="num" w:pos="2160"/>
        </w:tabs>
        <w:ind w:left="2160" w:hanging="360"/>
      </w:pPr>
      <w:rPr>
        <w:rFonts w:ascii="Times New Roman" w:hAnsi="Times New Roman" w:hint="default"/>
      </w:rPr>
    </w:lvl>
    <w:lvl w:ilvl="3" w:tplc="0A8CE4B6" w:tentative="1">
      <w:start w:val="1"/>
      <w:numFmt w:val="bullet"/>
      <w:lvlText w:val="•"/>
      <w:lvlJc w:val="left"/>
      <w:pPr>
        <w:tabs>
          <w:tab w:val="num" w:pos="2880"/>
        </w:tabs>
        <w:ind w:left="2880" w:hanging="360"/>
      </w:pPr>
      <w:rPr>
        <w:rFonts w:ascii="Times New Roman" w:hAnsi="Times New Roman" w:hint="default"/>
      </w:rPr>
    </w:lvl>
    <w:lvl w:ilvl="4" w:tplc="A362755A" w:tentative="1">
      <w:start w:val="1"/>
      <w:numFmt w:val="bullet"/>
      <w:lvlText w:val="•"/>
      <w:lvlJc w:val="left"/>
      <w:pPr>
        <w:tabs>
          <w:tab w:val="num" w:pos="3600"/>
        </w:tabs>
        <w:ind w:left="3600" w:hanging="360"/>
      </w:pPr>
      <w:rPr>
        <w:rFonts w:ascii="Times New Roman" w:hAnsi="Times New Roman" w:hint="default"/>
      </w:rPr>
    </w:lvl>
    <w:lvl w:ilvl="5" w:tplc="9F1A1E3A" w:tentative="1">
      <w:start w:val="1"/>
      <w:numFmt w:val="bullet"/>
      <w:lvlText w:val="•"/>
      <w:lvlJc w:val="left"/>
      <w:pPr>
        <w:tabs>
          <w:tab w:val="num" w:pos="4320"/>
        </w:tabs>
        <w:ind w:left="4320" w:hanging="360"/>
      </w:pPr>
      <w:rPr>
        <w:rFonts w:ascii="Times New Roman" w:hAnsi="Times New Roman" w:hint="default"/>
      </w:rPr>
    </w:lvl>
    <w:lvl w:ilvl="6" w:tplc="0772207A" w:tentative="1">
      <w:start w:val="1"/>
      <w:numFmt w:val="bullet"/>
      <w:lvlText w:val="•"/>
      <w:lvlJc w:val="left"/>
      <w:pPr>
        <w:tabs>
          <w:tab w:val="num" w:pos="5040"/>
        </w:tabs>
        <w:ind w:left="5040" w:hanging="360"/>
      </w:pPr>
      <w:rPr>
        <w:rFonts w:ascii="Times New Roman" w:hAnsi="Times New Roman" w:hint="default"/>
      </w:rPr>
    </w:lvl>
    <w:lvl w:ilvl="7" w:tplc="4E5ECB6A" w:tentative="1">
      <w:start w:val="1"/>
      <w:numFmt w:val="bullet"/>
      <w:lvlText w:val="•"/>
      <w:lvlJc w:val="left"/>
      <w:pPr>
        <w:tabs>
          <w:tab w:val="num" w:pos="5760"/>
        </w:tabs>
        <w:ind w:left="5760" w:hanging="360"/>
      </w:pPr>
      <w:rPr>
        <w:rFonts w:ascii="Times New Roman" w:hAnsi="Times New Roman" w:hint="default"/>
      </w:rPr>
    </w:lvl>
    <w:lvl w:ilvl="8" w:tplc="1B027E1E"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26374331"/>
    <w:multiLevelType w:val="hybridMultilevel"/>
    <w:tmpl w:val="D58E394E"/>
    <w:lvl w:ilvl="0" w:tplc="C476821C">
      <w:start w:val="1"/>
      <w:numFmt w:val="bullet"/>
      <w:lvlText w:val="•"/>
      <w:lvlJc w:val="left"/>
      <w:pPr>
        <w:tabs>
          <w:tab w:val="num" w:pos="720"/>
        </w:tabs>
        <w:ind w:left="720" w:hanging="360"/>
      </w:pPr>
      <w:rPr>
        <w:rFonts w:ascii="Times New Roman" w:hAnsi="Times New Roman" w:hint="default"/>
      </w:rPr>
    </w:lvl>
    <w:lvl w:ilvl="1" w:tplc="F288CD40" w:tentative="1">
      <w:start w:val="1"/>
      <w:numFmt w:val="bullet"/>
      <w:lvlText w:val="•"/>
      <w:lvlJc w:val="left"/>
      <w:pPr>
        <w:tabs>
          <w:tab w:val="num" w:pos="1440"/>
        </w:tabs>
        <w:ind w:left="1440" w:hanging="360"/>
      </w:pPr>
      <w:rPr>
        <w:rFonts w:ascii="Times New Roman" w:hAnsi="Times New Roman" w:hint="default"/>
      </w:rPr>
    </w:lvl>
    <w:lvl w:ilvl="2" w:tplc="BA1E88E6" w:tentative="1">
      <w:start w:val="1"/>
      <w:numFmt w:val="bullet"/>
      <w:lvlText w:val="•"/>
      <w:lvlJc w:val="left"/>
      <w:pPr>
        <w:tabs>
          <w:tab w:val="num" w:pos="2160"/>
        </w:tabs>
        <w:ind w:left="2160" w:hanging="360"/>
      </w:pPr>
      <w:rPr>
        <w:rFonts w:ascii="Times New Roman" w:hAnsi="Times New Roman" w:hint="default"/>
      </w:rPr>
    </w:lvl>
    <w:lvl w:ilvl="3" w:tplc="55783B7E" w:tentative="1">
      <w:start w:val="1"/>
      <w:numFmt w:val="bullet"/>
      <w:lvlText w:val="•"/>
      <w:lvlJc w:val="left"/>
      <w:pPr>
        <w:tabs>
          <w:tab w:val="num" w:pos="2880"/>
        </w:tabs>
        <w:ind w:left="2880" w:hanging="360"/>
      </w:pPr>
      <w:rPr>
        <w:rFonts w:ascii="Times New Roman" w:hAnsi="Times New Roman" w:hint="default"/>
      </w:rPr>
    </w:lvl>
    <w:lvl w:ilvl="4" w:tplc="D4C2C66A" w:tentative="1">
      <w:start w:val="1"/>
      <w:numFmt w:val="bullet"/>
      <w:lvlText w:val="•"/>
      <w:lvlJc w:val="left"/>
      <w:pPr>
        <w:tabs>
          <w:tab w:val="num" w:pos="3600"/>
        </w:tabs>
        <w:ind w:left="3600" w:hanging="360"/>
      </w:pPr>
      <w:rPr>
        <w:rFonts w:ascii="Times New Roman" w:hAnsi="Times New Roman" w:hint="default"/>
      </w:rPr>
    </w:lvl>
    <w:lvl w:ilvl="5" w:tplc="73E80510" w:tentative="1">
      <w:start w:val="1"/>
      <w:numFmt w:val="bullet"/>
      <w:lvlText w:val="•"/>
      <w:lvlJc w:val="left"/>
      <w:pPr>
        <w:tabs>
          <w:tab w:val="num" w:pos="4320"/>
        </w:tabs>
        <w:ind w:left="4320" w:hanging="360"/>
      </w:pPr>
      <w:rPr>
        <w:rFonts w:ascii="Times New Roman" w:hAnsi="Times New Roman" w:hint="default"/>
      </w:rPr>
    </w:lvl>
    <w:lvl w:ilvl="6" w:tplc="79A2DDAC" w:tentative="1">
      <w:start w:val="1"/>
      <w:numFmt w:val="bullet"/>
      <w:lvlText w:val="•"/>
      <w:lvlJc w:val="left"/>
      <w:pPr>
        <w:tabs>
          <w:tab w:val="num" w:pos="5040"/>
        </w:tabs>
        <w:ind w:left="5040" w:hanging="360"/>
      </w:pPr>
      <w:rPr>
        <w:rFonts w:ascii="Times New Roman" w:hAnsi="Times New Roman" w:hint="default"/>
      </w:rPr>
    </w:lvl>
    <w:lvl w:ilvl="7" w:tplc="CD4EE5C6" w:tentative="1">
      <w:start w:val="1"/>
      <w:numFmt w:val="bullet"/>
      <w:lvlText w:val="•"/>
      <w:lvlJc w:val="left"/>
      <w:pPr>
        <w:tabs>
          <w:tab w:val="num" w:pos="5760"/>
        </w:tabs>
        <w:ind w:left="5760" w:hanging="360"/>
      </w:pPr>
      <w:rPr>
        <w:rFonts w:ascii="Times New Roman" w:hAnsi="Times New Roman" w:hint="default"/>
      </w:rPr>
    </w:lvl>
    <w:lvl w:ilvl="8" w:tplc="8434214C"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2851787D"/>
    <w:multiLevelType w:val="hybridMultilevel"/>
    <w:tmpl w:val="681C950C"/>
    <w:lvl w:ilvl="0" w:tplc="8DF6A11E">
      <w:start w:val="1"/>
      <w:numFmt w:val="bullet"/>
      <w:lvlText w:val="•"/>
      <w:lvlJc w:val="left"/>
      <w:pPr>
        <w:tabs>
          <w:tab w:val="num" w:pos="720"/>
        </w:tabs>
        <w:ind w:left="720" w:hanging="360"/>
      </w:pPr>
      <w:rPr>
        <w:rFonts w:ascii="Times New Roman" w:hAnsi="Times New Roman" w:hint="default"/>
      </w:rPr>
    </w:lvl>
    <w:lvl w:ilvl="1" w:tplc="83BC3BC0" w:tentative="1">
      <w:start w:val="1"/>
      <w:numFmt w:val="bullet"/>
      <w:lvlText w:val="•"/>
      <w:lvlJc w:val="left"/>
      <w:pPr>
        <w:tabs>
          <w:tab w:val="num" w:pos="1440"/>
        </w:tabs>
        <w:ind w:left="1440" w:hanging="360"/>
      </w:pPr>
      <w:rPr>
        <w:rFonts w:ascii="Times New Roman" w:hAnsi="Times New Roman" w:hint="default"/>
      </w:rPr>
    </w:lvl>
    <w:lvl w:ilvl="2" w:tplc="9B5A332A" w:tentative="1">
      <w:start w:val="1"/>
      <w:numFmt w:val="bullet"/>
      <w:lvlText w:val="•"/>
      <w:lvlJc w:val="left"/>
      <w:pPr>
        <w:tabs>
          <w:tab w:val="num" w:pos="2160"/>
        </w:tabs>
        <w:ind w:left="2160" w:hanging="360"/>
      </w:pPr>
      <w:rPr>
        <w:rFonts w:ascii="Times New Roman" w:hAnsi="Times New Roman" w:hint="default"/>
      </w:rPr>
    </w:lvl>
    <w:lvl w:ilvl="3" w:tplc="6074B6E4" w:tentative="1">
      <w:start w:val="1"/>
      <w:numFmt w:val="bullet"/>
      <w:lvlText w:val="•"/>
      <w:lvlJc w:val="left"/>
      <w:pPr>
        <w:tabs>
          <w:tab w:val="num" w:pos="2880"/>
        </w:tabs>
        <w:ind w:left="2880" w:hanging="360"/>
      </w:pPr>
      <w:rPr>
        <w:rFonts w:ascii="Times New Roman" w:hAnsi="Times New Roman" w:hint="default"/>
      </w:rPr>
    </w:lvl>
    <w:lvl w:ilvl="4" w:tplc="DF3A4578" w:tentative="1">
      <w:start w:val="1"/>
      <w:numFmt w:val="bullet"/>
      <w:lvlText w:val="•"/>
      <w:lvlJc w:val="left"/>
      <w:pPr>
        <w:tabs>
          <w:tab w:val="num" w:pos="3600"/>
        </w:tabs>
        <w:ind w:left="3600" w:hanging="360"/>
      </w:pPr>
      <w:rPr>
        <w:rFonts w:ascii="Times New Roman" w:hAnsi="Times New Roman" w:hint="default"/>
      </w:rPr>
    </w:lvl>
    <w:lvl w:ilvl="5" w:tplc="9474AC3A" w:tentative="1">
      <w:start w:val="1"/>
      <w:numFmt w:val="bullet"/>
      <w:lvlText w:val="•"/>
      <w:lvlJc w:val="left"/>
      <w:pPr>
        <w:tabs>
          <w:tab w:val="num" w:pos="4320"/>
        </w:tabs>
        <w:ind w:left="4320" w:hanging="360"/>
      </w:pPr>
      <w:rPr>
        <w:rFonts w:ascii="Times New Roman" w:hAnsi="Times New Roman" w:hint="default"/>
      </w:rPr>
    </w:lvl>
    <w:lvl w:ilvl="6" w:tplc="B19C5590" w:tentative="1">
      <w:start w:val="1"/>
      <w:numFmt w:val="bullet"/>
      <w:lvlText w:val="•"/>
      <w:lvlJc w:val="left"/>
      <w:pPr>
        <w:tabs>
          <w:tab w:val="num" w:pos="5040"/>
        </w:tabs>
        <w:ind w:left="5040" w:hanging="360"/>
      </w:pPr>
      <w:rPr>
        <w:rFonts w:ascii="Times New Roman" w:hAnsi="Times New Roman" w:hint="default"/>
      </w:rPr>
    </w:lvl>
    <w:lvl w:ilvl="7" w:tplc="D660D584" w:tentative="1">
      <w:start w:val="1"/>
      <w:numFmt w:val="bullet"/>
      <w:lvlText w:val="•"/>
      <w:lvlJc w:val="left"/>
      <w:pPr>
        <w:tabs>
          <w:tab w:val="num" w:pos="5760"/>
        </w:tabs>
        <w:ind w:left="5760" w:hanging="360"/>
      </w:pPr>
      <w:rPr>
        <w:rFonts w:ascii="Times New Roman" w:hAnsi="Times New Roman" w:hint="default"/>
      </w:rPr>
    </w:lvl>
    <w:lvl w:ilvl="8" w:tplc="E6AE49AC"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BCD17A1"/>
    <w:multiLevelType w:val="hybridMultilevel"/>
    <w:tmpl w:val="627A3992"/>
    <w:lvl w:ilvl="0" w:tplc="F76A32D4">
      <w:start w:val="1"/>
      <w:numFmt w:val="bullet"/>
      <w:lvlText w:val="•"/>
      <w:lvlJc w:val="left"/>
      <w:pPr>
        <w:tabs>
          <w:tab w:val="num" w:pos="720"/>
        </w:tabs>
        <w:ind w:left="720" w:hanging="360"/>
      </w:pPr>
      <w:rPr>
        <w:rFonts w:ascii="Times New Roman" w:hAnsi="Times New Roman" w:hint="default"/>
      </w:rPr>
    </w:lvl>
    <w:lvl w:ilvl="1" w:tplc="6316A260" w:tentative="1">
      <w:start w:val="1"/>
      <w:numFmt w:val="bullet"/>
      <w:lvlText w:val="•"/>
      <w:lvlJc w:val="left"/>
      <w:pPr>
        <w:tabs>
          <w:tab w:val="num" w:pos="1440"/>
        </w:tabs>
        <w:ind w:left="1440" w:hanging="360"/>
      </w:pPr>
      <w:rPr>
        <w:rFonts w:ascii="Times New Roman" w:hAnsi="Times New Roman" w:hint="default"/>
      </w:rPr>
    </w:lvl>
    <w:lvl w:ilvl="2" w:tplc="D9B8EBFC" w:tentative="1">
      <w:start w:val="1"/>
      <w:numFmt w:val="bullet"/>
      <w:lvlText w:val="•"/>
      <w:lvlJc w:val="left"/>
      <w:pPr>
        <w:tabs>
          <w:tab w:val="num" w:pos="2160"/>
        </w:tabs>
        <w:ind w:left="2160" w:hanging="360"/>
      </w:pPr>
      <w:rPr>
        <w:rFonts w:ascii="Times New Roman" w:hAnsi="Times New Roman" w:hint="default"/>
      </w:rPr>
    </w:lvl>
    <w:lvl w:ilvl="3" w:tplc="BBD439E8" w:tentative="1">
      <w:start w:val="1"/>
      <w:numFmt w:val="bullet"/>
      <w:lvlText w:val="•"/>
      <w:lvlJc w:val="left"/>
      <w:pPr>
        <w:tabs>
          <w:tab w:val="num" w:pos="2880"/>
        </w:tabs>
        <w:ind w:left="2880" w:hanging="360"/>
      </w:pPr>
      <w:rPr>
        <w:rFonts w:ascii="Times New Roman" w:hAnsi="Times New Roman" w:hint="default"/>
      </w:rPr>
    </w:lvl>
    <w:lvl w:ilvl="4" w:tplc="ED56AF4E" w:tentative="1">
      <w:start w:val="1"/>
      <w:numFmt w:val="bullet"/>
      <w:lvlText w:val="•"/>
      <w:lvlJc w:val="left"/>
      <w:pPr>
        <w:tabs>
          <w:tab w:val="num" w:pos="3600"/>
        </w:tabs>
        <w:ind w:left="3600" w:hanging="360"/>
      </w:pPr>
      <w:rPr>
        <w:rFonts w:ascii="Times New Roman" w:hAnsi="Times New Roman" w:hint="default"/>
      </w:rPr>
    </w:lvl>
    <w:lvl w:ilvl="5" w:tplc="DBECB0F4" w:tentative="1">
      <w:start w:val="1"/>
      <w:numFmt w:val="bullet"/>
      <w:lvlText w:val="•"/>
      <w:lvlJc w:val="left"/>
      <w:pPr>
        <w:tabs>
          <w:tab w:val="num" w:pos="4320"/>
        </w:tabs>
        <w:ind w:left="4320" w:hanging="360"/>
      </w:pPr>
      <w:rPr>
        <w:rFonts w:ascii="Times New Roman" w:hAnsi="Times New Roman" w:hint="default"/>
      </w:rPr>
    </w:lvl>
    <w:lvl w:ilvl="6" w:tplc="F1B8CF2C" w:tentative="1">
      <w:start w:val="1"/>
      <w:numFmt w:val="bullet"/>
      <w:lvlText w:val="•"/>
      <w:lvlJc w:val="left"/>
      <w:pPr>
        <w:tabs>
          <w:tab w:val="num" w:pos="5040"/>
        </w:tabs>
        <w:ind w:left="5040" w:hanging="360"/>
      </w:pPr>
      <w:rPr>
        <w:rFonts w:ascii="Times New Roman" w:hAnsi="Times New Roman" w:hint="default"/>
      </w:rPr>
    </w:lvl>
    <w:lvl w:ilvl="7" w:tplc="686EAB7C" w:tentative="1">
      <w:start w:val="1"/>
      <w:numFmt w:val="bullet"/>
      <w:lvlText w:val="•"/>
      <w:lvlJc w:val="left"/>
      <w:pPr>
        <w:tabs>
          <w:tab w:val="num" w:pos="5760"/>
        </w:tabs>
        <w:ind w:left="5760" w:hanging="360"/>
      </w:pPr>
      <w:rPr>
        <w:rFonts w:ascii="Times New Roman" w:hAnsi="Times New Roman" w:hint="default"/>
      </w:rPr>
    </w:lvl>
    <w:lvl w:ilvl="8" w:tplc="5FE89F52"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2BDD7897"/>
    <w:multiLevelType w:val="hybridMultilevel"/>
    <w:tmpl w:val="398CFC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1902C35"/>
    <w:multiLevelType w:val="hybridMultilevel"/>
    <w:tmpl w:val="F314EB54"/>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F0D0C6C"/>
    <w:multiLevelType w:val="hybridMultilevel"/>
    <w:tmpl w:val="85EE5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1E413B0"/>
    <w:multiLevelType w:val="hybridMultilevel"/>
    <w:tmpl w:val="FEFEE0A8"/>
    <w:lvl w:ilvl="0" w:tplc="4D1695B6">
      <w:start w:val="1"/>
      <w:numFmt w:val="bullet"/>
      <w:lvlText w:val="•"/>
      <w:lvlJc w:val="left"/>
      <w:pPr>
        <w:tabs>
          <w:tab w:val="num" w:pos="720"/>
        </w:tabs>
        <w:ind w:left="720" w:hanging="360"/>
      </w:pPr>
      <w:rPr>
        <w:rFonts w:ascii="Times New Roman" w:hAnsi="Times New Roman" w:hint="default"/>
      </w:rPr>
    </w:lvl>
    <w:lvl w:ilvl="1" w:tplc="07C8CCE6" w:tentative="1">
      <w:start w:val="1"/>
      <w:numFmt w:val="bullet"/>
      <w:lvlText w:val="•"/>
      <w:lvlJc w:val="left"/>
      <w:pPr>
        <w:tabs>
          <w:tab w:val="num" w:pos="1440"/>
        </w:tabs>
        <w:ind w:left="1440" w:hanging="360"/>
      </w:pPr>
      <w:rPr>
        <w:rFonts w:ascii="Times New Roman" w:hAnsi="Times New Roman" w:hint="default"/>
      </w:rPr>
    </w:lvl>
    <w:lvl w:ilvl="2" w:tplc="4E74494C" w:tentative="1">
      <w:start w:val="1"/>
      <w:numFmt w:val="bullet"/>
      <w:lvlText w:val="•"/>
      <w:lvlJc w:val="left"/>
      <w:pPr>
        <w:tabs>
          <w:tab w:val="num" w:pos="2160"/>
        </w:tabs>
        <w:ind w:left="2160" w:hanging="360"/>
      </w:pPr>
      <w:rPr>
        <w:rFonts w:ascii="Times New Roman" w:hAnsi="Times New Roman" w:hint="default"/>
      </w:rPr>
    </w:lvl>
    <w:lvl w:ilvl="3" w:tplc="6936961E" w:tentative="1">
      <w:start w:val="1"/>
      <w:numFmt w:val="bullet"/>
      <w:lvlText w:val="•"/>
      <w:lvlJc w:val="left"/>
      <w:pPr>
        <w:tabs>
          <w:tab w:val="num" w:pos="2880"/>
        </w:tabs>
        <w:ind w:left="2880" w:hanging="360"/>
      </w:pPr>
      <w:rPr>
        <w:rFonts w:ascii="Times New Roman" w:hAnsi="Times New Roman" w:hint="default"/>
      </w:rPr>
    </w:lvl>
    <w:lvl w:ilvl="4" w:tplc="9A927FE8" w:tentative="1">
      <w:start w:val="1"/>
      <w:numFmt w:val="bullet"/>
      <w:lvlText w:val="•"/>
      <w:lvlJc w:val="left"/>
      <w:pPr>
        <w:tabs>
          <w:tab w:val="num" w:pos="3600"/>
        </w:tabs>
        <w:ind w:left="3600" w:hanging="360"/>
      </w:pPr>
      <w:rPr>
        <w:rFonts w:ascii="Times New Roman" w:hAnsi="Times New Roman" w:hint="default"/>
      </w:rPr>
    </w:lvl>
    <w:lvl w:ilvl="5" w:tplc="5A76EFCC" w:tentative="1">
      <w:start w:val="1"/>
      <w:numFmt w:val="bullet"/>
      <w:lvlText w:val="•"/>
      <w:lvlJc w:val="left"/>
      <w:pPr>
        <w:tabs>
          <w:tab w:val="num" w:pos="4320"/>
        </w:tabs>
        <w:ind w:left="4320" w:hanging="360"/>
      </w:pPr>
      <w:rPr>
        <w:rFonts w:ascii="Times New Roman" w:hAnsi="Times New Roman" w:hint="default"/>
      </w:rPr>
    </w:lvl>
    <w:lvl w:ilvl="6" w:tplc="2D98A346" w:tentative="1">
      <w:start w:val="1"/>
      <w:numFmt w:val="bullet"/>
      <w:lvlText w:val="•"/>
      <w:lvlJc w:val="left"/>
      <w:pPr>
        <w:tabs>
          <w:tab w:val="num" w:pos="5040"/>
        </w:tabs>
        <w:ind w:left="5040" w:hanging="360"/>
      </w:pPr>
      <w:rPr>
        <w:rFonts w:ascii="Times New Roman" w:hAnsi="Times New Roman" w:hint="default"/>
      </w:rPr>
    </w:lvl>
    <w:lvl w:ilvl="7" w:tplc="2690A868" w:tentative="1">
      <w:start w:val="1"/>
      <w:numFmt w:val="bullet"/>
      <w:lvlText w:val="•"/>
      <w:lvlJc w:val="left"/>
      <w:pPr>
        <w:tabs>
          <w:tab w:val="num" w:pos="5760"/>
        </w:tabs>
        <w:ind w:left="5760" w:hanging="360"/>
      </w:pPr>
      <w:rPr>
        <w:rFonts w:ascii="Times New Roman" w:hAnsi="Times New Roman" w:hint="default"/>
      </w:rPr>
    </w:lvl>
    <w:lvl w:ilvl="8" w:tplc="39EA4562"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48D1485F"/>
    <w:multiLevelType w:val="hybridMultilevel"/>
    <w:tmpl w:val="73A02316"/>
    <w:lvl w:ilvl="0" w:tplc="6F7C6350">
      <w:start w:val="1"/>
      <w:numFmt w:val="bullet"/>
      <w:lvlText w:val="•"/>
      <w:lvlJc w:val="left"/>
      <w:pPr>
        <w:tabs>
          <w:tab w:val="num" w:pos="720"/>
        </w:tabs>
        <w:ind w:left="720" w:hanging="360"/>
      </w:pPr>
      <w:rPr>
        <w:rFonts w:ascii="Times New Roman" w:hAnsi="Times New Roman" w:hint="default"/>
      </w:rPr>
    </w:lvl>
    <w:lvl w:ilvl="1" w:tplc="548E221E">
      <w:start w:val="795"/>
      <w:numFmt w:val="bullet"/>
      <w:lvlText w:val="•"/>
      <w:lvlJc w:val="left"/>
      <w:pPr>
        <w:tabs>
          <w:tab w:val="num" w:pos="1440"/>
        </w:tabs>
        <w:ind w:left="1440" w:hanging="360"/>
      </w:pPr>
      <w:rPr>
        <w:rFonts w:ascii="Times New Roman" w:hAnsi="Times New Roman" w:hint="default"/>
      </w:rPr>
    </w:lvl>
    <w:lvl w:ilvl="2" w:tplc="22C653EC" w:tentative="1">
      <w:start w:val="1"/>
      <w:numFmt w:val="bullet"/>
      <w:lvlText w:val="•"/>
      <w:lvlJc w:val="left"/>
      <w:pPr>
        <w:tabs>
          <w:tab w:val="num" w:pos="2160"/>
        </w:tabs>
        <w:ind w:left="2160" w:hanging="360"/>
      </w:pPr>
      <w:rPr>
        <w:rFonts w:ascii="Times New Roman" w:hAnsi="Times New Roman" w:hint="default"/>
      </w:rPr>
    </w:lvl>
    <w:lvl w:ilvl="3" w:tplc="04324490" w:tentative="1">
      <w:start w:val="1"/>
      <w:numFmt w:val="bullet"/>
      <w:lvlText w:val="•"/>
      <w:lvlJc w:val="left"/>
      <w:pPr>
        <w:tabs>
          <w:tab w:val="num" w:pos="2880"/>
        </w:tabs>
        <w:ind w:left="2880" w:hanging="360"/>
      </w:pPr>
      <w:rPr>
        <w:rFonts w:ascii="Times New Roman" w:hAnsi="Times New Roman" w:hint="default"/>
      </w:rPr>
    </w:lvl>
    <w:lvl w:ilvl="4" w:tplc="CB868276" w:tentative="1">
      <w:start w:val="1"/>
      <w:numFmt w:val="bullet"/>
      <w:lvlText w:val="•"/>
      <w:lvlJc w:val="left"/>
      <w:pPr>
        <w:tabs>
          <w:tab w:val="num" w:pos="3600"/>
        </w:tabs>
        <w:ind w:left="3600" w:hanging="360"/>
      </w:pPr>
      <w:rPr>
        <w:rFonts w:ascii="Times New Roman" w:hAnsi="Times New Roman" w:hint="default"/>
      </w:rPr>
    </w:lvl>
    <w:lvl w:ilvl="5" w:tplc="81DE82F8" w:tentative="1">
      <w:start w:val="1"/>
      <w:numFmt w:val="bullet"/>
      <w:lvlText w:val="•"/>
      <w:lvlJc w:val="left"/>
      <w:pPr>
        <w:tabs>
          <w:tab w:val="num" w:pos="4320"/>
        </w:tabs>
        <w:ind w:left="4320" w:hanging="360"/>
      </w:pPr>
      <w:rPr>
        <w:rFonts w:ascii="Times New Roman" w:hAnsi="Times New Roman" w:hint="default"/>
      </w:rPr>
    </w:lvl>
    <w:lvl w:ilvl="6" w:tplc="E82098A2" w:tentative="1">
      <w:start w:val="1"/>
      <w:numFmt w:val="bullet"/>
      <w:lvlText w:val="•"/>
      <w:lvlJc w:val="left"/>
      <w:pPr>
        <w:tabs>
          <w:tab w:val="num" w:pos="5040"/>
        </w:tabs>
        <w:ind w:left="5040" w:hanging="360"/>
      </w:pPr>
      <w:rPr>
        <w:rFonts w:ascii="Times New Roman" w:hAnsi="Times New Roman" w:hint="default"/>
      </w:rPr>
    </w:lvl>
    <w:lvl w:ilvl="7" w:tplc="2AAC67D2" w:tentative="1">
      <w:start w:val="1"/>
      <w:numFmt w:val="bullet"/>
      <w:lvlText w:val="•"/>
      <w:lvlJc w:val="left"/>
      <w:pPr>
        <w:tabs>
          <w:tab w:val="num" w:pos="5760"/>
        </w:tabs>
        <w:ind w:left="5760" w:hanging="360"/>
      </w:pPr>
      <w:rPr>
        <w:rFonts w:ascii="Times New Roman" w:hAnsi="Times New Roman" w:hint="default"/>
      </w:rPr>
    </w:lvl>
    <w:lvl w:ilvl="8" w:tplc="83DAC80C"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4EEC70C7"/>
    <w:multiLevelType w:val="hybridMultilevel"/>
    <w:tmpl w:val="AD7C2432"/>
    <w:lvl w:ilvl="0" w:tplc="081C58F8">
      <w:start w:val="1"/>
      <w:numFmt w:val="bullet"/>
      <w:lvlText w:val="•"/>
      <w:lvlJc w:val="left"/>
      <w:pPr>
        <w:tabs>
          <w:tab w:val="num" w:pos="720"/>
        </w:tabs>
        <w:ind w:left="720" w:hanging="360"/>
      </w:pPr>
      <w:rPr>
        <w:rFonts w:ascii="Times New Roman" w:hAnsi="Times New Roman" w:hint="default"/>
      </w:rPr>
    </w:lvl>
    <w:lvl w:ilvl="1" w:tplc="B4E67122" w:tentative="1">
      <w:start w:val="1"/>
      <w:numFmt w:val="bullet"/>
      <w:lvlText w:val="•"/>
      <w:lvlJc w:val="left"/>
      <w:pPr>
        <w:tabs>
          <w:tab w:val="num" w:pos="1440"/>
        </w:tabs>
        <w:ind w:left="1440" w:hanging="360"/>
      </w:pPr>
      <w:rPr>
        <w:rFonts w:ascii="Times New Roman" w:hAnsi="Times New Roman" w:hint="default"/>
      </w:rPr>
    </w:lvl>
    <w:lvl w:ilvl="2" w:tplc="B5F06FD2" w:tentative="1">
      <w:start w:val="1"/>
      <w:numFmt w:val="bullet"/>
      <w:lvlText w:val="•"/>
      <w:lvlJc w:val="left"/>
      <w:pPr>
        <w:tabs>
          <w:tab w:val="num" w:pos="2160"/>
        </w:tabs>
        <w:ind w:left="2160" w:hanging="360"/>
      </w:pPr>
      <w:rPr>
        <w:rFonts w:ascii="Times New Roman" w:hAnsi="Times New Roman" w:hint="default"/>
      </w:rPr>
    </w:lvl>
    <w:lvl w:ilvl="3" w:tplc="68AAA112" w:tentative="1">
      <w:start w:val="1"/>
      <w:numFmt w:val="bullet"/>
      <w:lvlText w:val="•"/>
      <w:lvlJc w:val="left"/>
      <w:pPr>
        <w:tabs>
          <w:tab w:val="num" w:pos="2880"/>
        </w:tabs>
        <w:ind w:left="2880" w:hanging="360"/>
      </w:pPr>
      <w:rPr>
        <w:rFonts w:ascii="Times New Roman" w:hAnsi="Times New Roman" w:hint="default"/>
      </w:rPr>
    </w:lvl>
    <w:lvl w:ilvl="4" w:tplc="E294D828" w:tentative="1">
      <w:start w:val="1"/>
      <w:numFmt w:val="bullet"/>
      <w:lvlText w:val="•"/>
      <w:lvlJc w:val="left"/>
      <w:pPr>
        <w:tabs>
          <w:tab w:val="num" w:pos="3600"/>
        </w:tabs>
        <w:ind w:left="3600" w:hanging="360"/>
      </w:pPr>
      <w:rPr>
        <w:rFonts w:ascii="Times New Roman" w:hAnsi="Times New Roman" w:hint="default"/>
      </w:rPr>
    </w:lvl>
    <w:lvl w:ilvl="5" w:tplc="003AF30A" w:tentative="1">
      <w:start w:val="1"/>
      <w:numFmt w:val="bullet"/>
      <w:lvlText w:val="•"/>
      <w:lvlJc w:val="left"/>
      <w:pPr>
        <w:tabs>
          <w:tab w:val="num" w:pos="4320"/>
        </w:tabs>
        <w:ind w:left="4320" w:hanging="360"/>
      </w:pPr>
      <w:rPr>
        <w:rFonts w:ascii="Times New Roman" w:hAnsi="Times New Roman" w:hint="default"/>
      </w:rPr>
    </w:lvl>
    <w:lvl w:ilvl="6" w:tplc="6BAE7B2C" w:tentative="1">
      <w:start w:val="1"/>
      <w:numFmt w:val="bullet"/>
      <w:lvlText w:val="•"/>
      <w:lvlJc w:val="left"/>
      <w:pPr>
        <w:tabs>
          <w:tab w:val="num" w:pos="5040"/>
        </w:tabs>
        <w:ind w:left="5040" w:hanging="360"/>
      </w:pPr>
      <w:rPr>
        <w:rFonts w:ascii="Times New Roman" w:hAnsi="Times New Roman" w:hint="default"/>
      </w:rPr>
    </w:lvl>
    <w:lvl w:ilvl="7" w:tplc="E2649396" w:tentative="1">
      <w:start w:val="1"/>
      <w:numFmt w:val="bullet"/>
      <w:lvlText w:val="•"/>
      <w:lvlJc w:val="left"/>
      <w:pPr>
        <w:tabs>
          <w:tab w:val="num" w:pos="5760"/>
        </w:tabs>
        <w:ind w:left="5760" w:hanging="360"/>
      </w:pPr>
      <w:rPr>
        <w:rFonts w:ascii="Times New Roman" w:hAnsi="Times New Roman" w:hint="default"/>
      </w:rPr>
    </w:lvl>
    <w:lvl w:ilvl="8" w:tplc="70443D66"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57C02252"/>
    <w:multiLevelType w:val="hybridMultilevel"/>
    <w:tmpl w:val="B588DA46"/>
    <w:lvl w:ilvl="0" w:tplc="36527534">
      <w:start w:val="1"/>
      <w:numFmt w:val="bullet"/>
      <w:lvlText w:val="•"/>
      <w:lvlJc w:val="left"/>
      <w:pPr>
        <w:tabs>
          <w:tab w:val="num" w:pos="720"/>
        </w:tabs>
        <w:ind w:left="720" w:hanging="360"/>
      </w:pPr>
      <w:rPr>
        <w:rFonts w:ascii="Times New Roman" w:hAnsi="Times New Roman" w:hint="default"/>
      </w:rPr>
    </w:lvl>
    <w:lvl w:ilvl="1" w:tplc="EBF6D2C4" w:tentative="1">
      <w:start w:val="1"/>
      <w:numFmt w:val="bullet"/>
      <w:lvlText w:val="•"/>
      <w:lvlJc w:val="left"/>
      <w:pPr>
        <w:tabs>
          <w:tab w:val="num" w:pos="1440"/>
        </w:tabs>
        <w:ind w:left="1440" w:hanging="360"/>
      </w:pPr>
      <w:rPr>
        <w:rFonts w:ascii="Times New Roman" w:hAnsi="Times New Roman" w:hint="default"/>
      </w:rPr>
    </w:lvl>
    <w:lvl w:ilvl="2" w:tplc="4C526BDC" w:tentative="1">
      <w:start w:val="1"/>
      <w:numFmt w:val="bullet"/>
      <w:lvlText w:val="•"/>
      <w:lvlJc w:val="left"/>
      <w:pPr>
        <w:tabs>
          <w:tab w:val="num" w:pos="2160"/>
        </w:tabs>
        <w:ind w:left="2160" w:hanging="360"/>
      </w:pPr>
      <w:rPr>
        <w:rFonts w:ascii="Times New Roman" w:hAnsi="Times New Roman" w:hint="default"/>
      </w:rPr>
    </w:lvl>
    <w:lvl w:ilvl="3" w:tplc="6EDA10C4" w:tentative="1">
      <w:start w:val="1"/>
      <w:numFmt w:val="bullet"/>
      <w:lvlText w:val="•"/>
      <w:lvlJc w:val="left"/>
      <w:pPr>
        <w:tabs>
          <w:tab w:val="num" w:pos="2880"/>
        </w:tabs>
        <w:ind w:left="2880" w:hanging="360"/>
      </w:pPr>
      <w:rPr>
        <w:rFonts w:ascii="Times New Roman" w:hAnsi="Times New Roman" w:hint="default"/>
      </w:rPr>
    </w:lvl>
    <w:lvl w:ilvl="4" w:tplc="7152F04E" w:tentative="1">
      <w:start w:val="1"/>
      <w:numFmt w:val="bullet"/>
      <w:lvlText w:val="•"/>
      <w:lvlJc w:val="left"/>
      <w:pPr>
        <w:tabs>
          <w:tab w:val="num" w:pos="3600"/>
        </w:tabs>
        <w:ind w:left="3600" w:hanging="360"/>
      </w:pPr>
      <w:rPr>
        <w:rFonts w:ascii="Times New Roman" w:hAnsi="Times New Roman" w:hint="default"/>
      </w:rPr>
    </w:lvl>
    <w:lvl w:ilvl="5" w:tplc="79D44D10" w:tentative="1">
      <w:start w:val="1"/>
      <w:numFmt w:val="bullet"/>
      <w:lvlText w:val="•"/>
      <w:lvlJc w:val="left"/>
      <w:pPr>
        <w:tabs>
          <w:tab w:val="num" w:pos="4320"/>
        </w:tabs>
        <w:ind w:left="4320" w:hanging="360"/>
      </w:pPr>
      <w:rPr>
        <w:rFonts w:ascii="Times New Roman" w:hAnsi="Times New Roman" w:hint="default"/>
      </w:rPr>
    </w:lvl>
    <w:lvl w:ilvl="6" w:tplc="C78833AA" w:tentative="1">
      <w:start w:val="1"/>
      <w:numFmt w:val="bullet"/>
      <w:lvlText w:val="•"/>
      <w:lvlJc w:val="left"/>
      <w:pPr>
        <w:tabs>
          <w:tab w:val="num" w:pos="5040"/>
        </w:tabs>
        <w:ind w:left="5040" w:hanging="360"/>
      </w:pPr>
      <w:rPr>
        <w:rFonts w:ascii="Times New Roman" w:hAnsi="Times New Roman" w:hint="default"/>
      </w:rPr>
    </w:lvl>
    <w:lvl w:ilvl="7" w:tplc="58809394" w:tentative="1">
      <w:start w:val="1"/>
      <w:numFmt w:val="bullet"/>
      <w:lvlText w:val="•"/>
      <w:lvlJc w:val="left"/>
      <w:pPr>
        <w:tabs>
          <w:tab w:val="num" w:pos="5760"/>
        </w:tabs>
        <w:ind w:left="5760" w:hanging="360"/>
      </w:pPr>
      <w:rPr>
        <w:rFonts w:ascii="Times New Roman" w:hAnsi="Times New Roman" w:hint="default"/>
      </w:rPr>
    </w:lvl>
    <w:lvl w:ilvl="8" w:tplc="339A050A"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5B28580B"/>
    <w:multiLevelType w:val="hybridMultilevel"/>
    <w:tmpl w:val="E57A1CAC"/>
    <w:lvl w:ilvl="0" w:tplc="665E9FA8">
      <w:start w:val="1"/>
      <w:numFmt w:val="bullet"/>
      <w:lvlText w:val="•"/>
      <w:lvlJc w:val="left"/>
      <w:pPr>
        <w:tabs>
          <w:tab w:val="num" w:pos="720"/>
        </w:tabs>
        <w:ind w:left="720" w:hanging="360"/>
      </w:pPr>
      <w:rPr>
        <w:rFonts w:ascii="Times New Roman" w:hAnsi="Times New Roman" w:hint="default"/>
      </w:rPr>
    </w:lvl>
    <w:lvl w:ilvl="1" w:tplc="900A34C4" w:tentative="1">
      <w:start w:val="1"/>
      <w:numFmt w:val="bullet"/>
      <w:lvlText w:val="•"/>
      <w:lvlJc w:val="left"/>
      <w:pPr>
        <w:tabs>
          <w:tab w:val="num" w:pos="1440"/>
        </w:tabs>
        <w:ind w:left="1440" w:hanging="360"/>
      </w:pPr>
      <w:rPr>
        <w:rFonts w:ascii="Times New Roman" w:hAnsi="Times New Roman" w:hint="default"/>
      </w:rPr>
    </w:lvl>
    <w:lvl w:ilvl="2" w:tplc="8998F29C" w:tentative="1">
      <w:start w:val="1"/>
      <w:numFmt w:val="bullet"/>
      <w:lvlText w:val="•"/>
      <w:lvlJc w:val="left"/>
      <w:pPr>
        <w:tabs>
          <w:tab w:val="num" w:pos="2160"/>
        </w:tabs>
        <w:ind w:left="2160" w:hanging="360"/>
      </w:pPr>
      <w:rPr>
        <w:rFonts w:ascii="Times New Roman" w:hAnsi="Times New Roman" w:hint="default"/>
      </w:rPr>
    </w:lvl>
    <w:lvl w:ilvl="3" w:tplc="0CE059E0" w:tentative="1">
      <w:start w:val="1"/>
      <w:numFmt w:val="bullet"/>
      <w:lvlText w:val="•"/>
      <w:lvlJc w:val="left"/>
      <w:pPr>
        <w:tabs>
          <w:tab w:val="num" w:pos="2880"/>
        </w:tabs>
        <w:ind w:left="2880" w:hanging="360"/>
      </w:pPr>
      <w:rPr>
        <w:rFonts w:ascii="Times New Roman" w:hAnsi="Times New Roman" w:hint="default"/>
      </w:rPr>
    </w:lvl>
    <w:lvl w:ilvl="4" w:tplc="5EDCB4FE" w:tentative="1">
      <w:start w:val="1"/>
      <w:numFmt w:val="bullet"/>
      <w:lvlText w:val="•"/>
      <w:lvlJc w:val="left"/>
      <w:pPr>
        <w:tabs>
          <w:tab w:val="num" w:pos="3600"/>
        </w:tabs>
        <w:ind w:left="3600" w:hanging="360"/>
      </w:pPr>
      <w:rPr>
        <w:rFonts w:ascii="Times New Roman" w:hAnsi="Times New Roman" w:hint="default"/>
      </w:rPr>
    </w:lvl>
    <w:lvl w:ilvl="5" w:tplc="1F4E70AC" w:tentative="1">
      <w:start w:val="1"/>
      <w:numFmt w:val="bullet"/>
      <w:lvlText w:val="•"/>
      <w:lvlJc w:val="left"/>
      <w:pPr>
        <w:tabs>
          <w:tab w:val="num" w:pos="4320"/>
        </w:tabs>
        <w:ind w:left="4320" w:hanging="360"/>
      </w:pPr>
      <w:rPr>
        <w:rFonts w:ascii="Times New Roman" w:hAnsi="Times New Roman" w:hint="default"/>
      </w:rPr>
    </w:lvl>
    <w:lvl w:ilvl="6" w:tplc="DF7AFB9A" w:tentative="1">
      <w:start w:val="1"/>
      <w:numFmt w:val="bullet"/>
      <w:lvlText w:val="•"/>
      <w:lvlJc w:val="left"/>
      <w:pPr>
        <w:tabs>
          <w:tab w:val="num" w:pos="5040"/>
        </w:tabs>
        <w:ind w:left="5040" w:hanging="360"/>
      </w:pPr>
      <w:rPr>
        <w:rFonts w:ascii="Times New Roman" w:hAnsi="Times New Roman" w:hint="default"/>
      </w:rPr>
    </w:lvl>
    <w:lvl w:ilvl="7" w:tplc="CDE0A91E" w:tentative="1">
      <w:start w:val="1"/>
      <w:numFmt w:val="bullet"/>
      <w:lvlText w:val="•"/>
      <w:lvlJc w:val="left"/>
      <w:pPr>
        <w:tabs>
          <w:tab w:val="num" w:pos="5760"/>
        </w:tabs>
        <w:ind w:left="5760" w:hanging="360"/>
      </w:pPr>
      <w:rPr>
        <w:rFonts w:ascii="Times New Roman" w:hAnsi="Times New Roman" w:hint="default"/>
      </w:rPr>
    </w:lvl>
    <w:lvl w:ilvl="8" w:tplc="858E055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60F604E6"/>
    <w:multiLevelType w:val="hybridMultilevel"/>
    <w:tmpl w:val="45E6F2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3417034"/>
    <w:multiLevelType w:val="hybridMultilevel"/>
    <w:tmpl w:val="946EC078"/>
    <w:lvl w:ilvl="0" w:tplc="6832A7D0">
      <w:start w:val="1"/>
      <w:numFmt w:val="bullet"/>
      <w:lvlText w:val="•"/>
      <w:lvlJc w:val="left"/>
      <w:pPr>
        <w:tabs>
          <w:tab w:val="num" w:pos="720"/>
        </w:tabs>
        <w:ind w:left="720" w:hanging="360"/>
      </w:pPr>
      <w:rPr>
        <w:rFonts w:ascii="Times New Roman" w:hAnsi="Times New Roman" w:hint="default"/>
      </w:rPr>
    </w:lvl>
    <w:lvl w:ilvl="1" w:tplc="7516680A" w:tentative="1">
      <w:start w:val="1"/>
      <w:numFmt w:val="bullet"/>
      <w:lvlText w:val="•"/>
      <w:lvlJc w:val="left"/>
      <w:pPr>
        <w:tabs>
          <w:tab w:val="num" w:pos="1440"/>
        </w:tabs>
        <w:ind w:left="1440" w:hanging="360"/>
      </w:pPr>
      <w:rPr>
        <w:rFonts w:ascii="Times New Roman" w:hAnsi="Times New Roman" w:hint="default"/>
      </w:rPr>
    </w:lvl>
    <w:lvl w:ilvl="2" w:tplc="CF5234B2" w:tentative="1">
      <w:start w:val="1"/>
      <w:numFmt w:val="bullet"/>
      <w:lvlText w:val="•"/>
      <w:lvlJc w:val="left"/>
      <w:pPr>
        <w:tabs>
          <w:tab w:val="num" w:pos="2160"/>
        </w:tabs>
        <w:ind w:left="2160" w:hanging="360"/>
      </w:pPr>
      <w:rPr>
        <w:rFonts w:ascii="Times New Roman" w:hAnsi="Times New Roman" w:hint="default"/>
      </w:rPr>
    </w:lvl>
    <w:lvl w:ilvl="3" w:tplc="D9D8B7EE" w:tentative="1">
      <w:start w:val="1"/>
      <w:numFmt w:val="bullet"/>
      <w:lvlText w:val="•"/>
      <w:lvlJc w:val="left"/>
      <w:pPr>
        <w:tabs>
          <w:tab w:val="num" w:pos="2880"/>
        </w:tabs>
        <w:ind w:left="2880" w:hanging="360"/>
      </w:pPr>
      <w:rPr>
        <w:rFonts w:ascii="Times New Roman" w:hAnsi="Times New Roman" w:hint="default"/>
      </w:rPr>
    </w:lvl>
    <w:lvl w:ilvl="4" w:tplc="9C587F38" w:tentative="1">
      <w:start w:val="1"/>
      <w:numFmt w:val="bullet"/>
      <w:lvlText w:val="•"/>
      <w:lvlJc w:val="left"/>
      <w:pPr>
        <w:tabs>
          <w:tab w:val="num" w:pos="3600"/>
        </w:tabs>
        <w:ind w:left="3600" w:hanging="360"/>
      </w:pPr>
      <w:rPr>
        <w:rFonts w:ascii="Times New Roman" w:hAnsi="Times New Roman" w:hint="default"/>
      </w:rPr>
    </w:lvl>
    <w:lvl w:ilvl="5" w:tplc="F378F6A6" w:tentative="1">
      <w:start w:val="1"/>
      <w:numFmt w:val="bullet"/>
      <w:lvlText w:val="•"/>
      <w:lvlJc w:val="left"/>
      <w:pPr>
        <w:tabs>
          <w:tab w:val="num" w:pos="4320"/>
        </w:tabs>
        <w:ind w:left="4320" w:hanging="360"/>
      </w:pPr>
      <w:rPr>
        <w:rFonts w:ascii="Times New Roman" w:hAnsi="Times New Roman" w:hint="default"/>
      </w:rPr>
    </w:lvl>
    <w:lvl w:ilvl="6" w:tplc="FC52A03E" w:tentative="1">
      <w:start w:val="1"/>
      <w:numFmt w:val="bullet"/>
      <w:lvlText w:val="•"/>
      <w:lvlJc w:val="left"/>
      <w:pPr>
        <w:tabs>
          <w:tab w:val="num" w:pos="5040"/>
        </w:tabs>
        <w:ind w:left="5040" w:hanging="360"/>
      </w:pPr>
      <w:rPr>
        <w:rFonts w:ascii="Times New Roman" w:hAnsi="Times New Roman" w:hint="default"/>
      </w:rPr>
    </w:lvl>
    <w:lvl w:ilvl="7" w:tplc="F7B8E236" w:tentative="1">
      <w:start w:val="1"/>
      <w:numFmt w:val="bullet"/>
      <w:lvlText w:val="•"/>
      <w:lvlJc w:val="left"/>
      <w:pPr>
        <w:tabs>
          <w:tab w:val="num" w:pos="5760"/>
        </w:tabs>
        <w:ind w:left="5760" w:hanging="360"/>
      </w:pPr>
      <w:rPr>
        <w:rFonts w:ascii="Times New Roman" w:hAnsi="Times New Roman" w:hint="default"/>
      </w:rPr>
    </w:lvl>
    <w:lvl w:ilvl="8" w:tplc="BBD45C2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6F887CC5"/>
    <w:multiLevelType w:val="hybridMultilevel"/>
    <w:tmpl w:val="DBB0ABE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0CE6180"/>
    <w:multiLevelType w:val="hybridMultilevel"/>
    <w:tmpl w:val="4C86388A"/>
    <w:lvl w:ilvl="0" w:tplc="93F8FEAC">
      <w:start w:val="1"/>
      <w:numFmt w:val="bullet"/>
      <w:lvlText w:val="•"/>
      <w:lvlJc w:val="left"/>
      <w:pPr>
        <w:tabs>
          <w:tab w:val="num" w:pos="720"/>
        </w:tabs>
        <w:ind w:left="720" w:hanging="360"/>
      </w:pPr>
      <w:rPr>
        <w:rFonts w:ascii="Times New Roman" w:hAnsi="Times New Roman" w:hint="default"/>
      </w:rPr>
    </w:lvl>
    <w:lvl w:ilvl="1" w:tplc="9DAE83DC" w:tentative="1">
      <w:start w:val="1"/>
      <w:numFmt w:val="bullet"/>
      <w:lvlText w:val="•"/>
      <w:lvlJc w:val="left"/>
      <w:pPr>
        <w:tabs>
          <w:tab w:val="num" w:pos="1440"/>
        </w:tabs>
        <w:ind w:left="1440" w:hanging="360"/>
      </w:pPr>
      <w:rPr>
        <w:rFonts w:ascii="Times New Roman" w:hAnsi="Times New Roman" w:hint="default"/>
      </w:rPr>
    </w:lvl>
    <w:lvl w:ilvl="2" w:tplc="098A6750" w:tentative="1">
      <w:start w:val="1"/>
      <w:numFmt w:val="bullet"/>
      <w:lvlText w:val="•"/>
      <w:lvlJc w:val="left"/>
      <w:pPr>
        <w:tabs>
          <w:tab w:val="num" w:pos="2160"/>
        </w:tabs>
        <w:ind w:left="2160" w:hanging="360"/>
      </w:pPr>
      <w:rPr>
        <w:rFonts w:ascii="Times New Roman" w:hAnsi="Times New Roman" w:hint="default"/>
      </w:rPr>
    </w:lvl>
    <w:lvl w:ilvl="3" w:tplc="E052357E" w:tentative="1">
      <w:start w:val="1"/>
      <w:numFmt w:val="bullet"/>
      <w:lvlText w:val="•"/>
      <w:lvlJc w:val="left"/>
      <w:pPr>
        <w:tabs>
          <w:tab w:val="num" w:pos="2880"/>
        </w:tabs>
        <w:ind w:left="2880" w:hanging="360"/>
      </w:pPr>
      <w:rPr>
        <w:rFonts w:ascii="Times New Roman" w:hAnsi="Times New Roman" w:hint="default"/>
      </w:rPr>
    </w:lvl>
    <w:lvl w:ilvl="4" w:tplc="727C7300" w:tentative="1">
      <w:start w:val="1"/>
      <w:numFmt w:val="bullet"/>
      <w:lvlText w:val="•"/>
      <w:lvlJc w:val="left"/>
      <w:pPr>
        <w:tabs>
          <w:tab w:val="num" w:pos="3600"/>
        </w:tabs>
        <w:ind w:left="3600" w:hanging="360"/>
      </w:pPr>
      <w:rPr>
        <w:rFonts w:ascii="Times New Roman" w:hAnsi="Times New Roman" w:hint="default"/>
      </w:rPr>
    </w:lvl>
    <w:lvl w:ilvl="5" w:tplc="692C479C" w:tentative="1">
      <w:start w:val="1"/>
      <w:numFmt w:val="bullet"/>
      <w:lvlText w:val="•"/>
      <w:lvlJc w:val="left"/>
      <w:pPr>
        <w:tabs>
          <w:tab w:val="num" w:pos="4320"/>
        </w:tabs>
        <w:ind w:left="4320" w:hanging="360"/>
      </w:pPr>
      <w:rPr>
        <w:rFonts w:ascii="Times New Roman" w:hAnsi="Times New Roman" w:hint="default"/>
      </w:rPr>
    </w:lvl>
    <w:lvl w:ilvl="6" w:tplc="9CB43152" w:tentative="1">
      <w:start w:val="1"/>
      <w:numFmt w:val="bullet"/>
      <w:lvlText w:val="•"/>
      <w:lvlJc w:val="left"/>
      <w:pPr>
        <w:tabs>
          <w:tab w:val="num" w:pos="5040"/>
        </w:tabs>
        <w:ind w:left="5040" w:hanging="360"/>
      </w:pPr>
      <w:rPr>
        <w:rFonts w:ascii="Times New Roman" w:hAnsi="Times New Roman" w:hint="default"/>
      </w:rPr>
    </w:lvl>
    <w:lvl w:ilvl="7" w:tplc="998E70F2" w:tentative="1">
      <w:start w:val="1"/>
      <w:numFmt w:val="bullet"/>
      <w:lvlText w:val="•"/>
      <w:lvlJc w:val="left"/>
      <w:pPr>
        <w:tabs>
          <w:tab w:val="num" w:pos="5760"/>
        </w:tabs>
        <w:ind w:left="5760" w:hanging="360"/>
      </w:pPr>
      <w:rPr>
        <w:rFonts w:ascii="Times New Roman" w:hAnsi="Times New Roman" w:hint="default"/>
      </w:rPr>
    </w:lvl>
    <w:lvl w:ilvl="8" w:tplc="543E23A6"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71EE109B"/>
    <w:multiLevelType w:val="hybridMultilevel"/>
    <w:tmpl w:val="80F4B7A0"/>
    <w:lvl w:ilvl="0" w:tplc="0809000F">
      <w:start w:val="1"/>
      <w:numFmt w:val="decimal"/>
      <w:lvlText w:val="%1."/>
      <w:lvlJc w:val="left"/>
      <w:pPr>
        <w:ind w:left="2160" w:hanging="360"/>
      </w:pPr>
    </w:lvl>
    <w:lvl w:ilvl="1" w:tplc="08090019" w:tentative="1">
      <w:start w:val="1"/>
      <w:numFmt w:val="lowerLetter"/>
      <w:lvlText w:val="%2."/>
      <w:lvlJc w:val="left"/>
      <w:pPr>
        <w:ind w:left="2880" w:hanging="360"/>
      </w:pPr>
    </w:lvl>
    <w:lvl w:ilvl="2" w:tplc="0809001B" w:tentative="1">
      <w:start w:val="1"/>
      <w:numFmt w:val="lowerRoman"/>
      <w:lvlText w:val="%3."/>
      <w:lvlJc w:val="right"/>
      <w:pPr>
        <w:ind w:left="3600" w:hanging="180"/>
      </w:pPr>
    </w:lvl>
    <w:lvl w:ilvl="3" w:tplc="0809000F" w:tentative="1">
      <w:start w:val="1"/>
      <w:numFmt w:val="decimal"/>
      <w:lvlText w:val="%4."/>
      <w:lvlJc w:val="left"/>
      <w:pPr>
        <w:ind w:left="4320" w:hanging="360"/>
      </w:pPr>
    </w:lvl>
    <w:lvl w:ilvl="4" w:tplc="08090019" w:tentative="1">
      <w:start w:val="1"/>
      <w:numFmt w:val="lowerLetter"/>
      <w:lvlText w:val="%5."/>
      <w:lvlJc w:val="left"/>
      <w:pPr>
        <w:ind w:left="5040" w:hanging="360"/>
      </w:pPr>
    </w:lvl>
    <w:lvl w:ilvl="5" w:tplc="0809001B" w:tentative="1">
      <w:start w:val="1"/>
      <w:numFmt w:val="lowerRoman"/>
      <w:lvlText w:val="%6."/>
      <w:lvlJc w:val="right"/>
      <w:pPr>
        <w:ind w:left="5760" w:hanging="180"/>
      </w:pPr>
    </w:lvl>
    <w:lvl w:ilvl="6" w:tplc="0809000F" w:tentative="1">
      <w:start w:val="1"/>
      <w:numFmt w:val="decimal"/>
      <w:lvlText w:val="%7."/>
      <w:lvlJc w:val="left"/>
      <w:pPr>
        <w:ind w:left="6480" w:hanging="360"/>
      </w:pPr>
    </w:lvl>
    <w:lvl w:ilvl="7" w:tplc="08090019" w:tentative="1">
      <w:start w:val="1"/>
      <w:numFmt w:val="lowerLetter"/>
      <w:lvlText w:val="%8."/>
      <w:lvlJc w:val="left"/>
      <w:pPr>
        <w:ind w:left="7200" w:hanging="360"/>
      </w:pPr>
    </w:lvl>
    <w:lvl w:ilvl="8" w:tplc="0809001B" w:tentative="1">
      <w:start w:val="1"/>
      <w:numFmt w:val="lowerRoman"/>
      <w:lvlText w:val="%9."/>
      <w:lvlJc w:val="right"/>
      <w:pPr>
        <w:ind w:left="7920" w:hanging="180"/>
      </w:pPr>
    </w:lvl>
  </w:abstractNum>
  <w:abstractNum w:abstractNumId="20" w15:restartNumberingAfterBreak="0">
    <w:nsid w:val="73100B63"/>
    <w:multiLevelType w:val="hybridMultilevel"/>
    <w:tmpl w:val="1E143B00"/>
    <w:lvl w:ilvl="0" w:tplc="A4305802">
      <w:start w:val="1"/>
      <w:numFmt w:val="bullet"/>
      <w:lvlText w:val="•"/>
      <w:lvlJc w:val="left"/>
      <w:pPr>
        <w:ind w:left="720" w:hanging="360"/>
      </w:pPr>
      <w:rPr>
        <w:rFonts w:ascii="Times New Roman" w:hAnsi="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3D17534"/>
    <w:multiLevelType w:val="hybridMultilevel"/>
    <w:tmpl w:val="53403318"/>
    <w:lvl w:ilvl="0" w:tplc="8E40CCD4">
      <w:start w:val="1"/>
      <w:numFmt w:val="bullet"/>
      <w:lvlText w:val="•"/>
      <w:lvlJc w:val="left"/>
      <w:pPr>
        <w:tabs>
          <w:tab w:val="num" w:pos="720"/>
        </w:tabs>
        <w:ind w:left="720" w:hanging="360"/>
      </w:pPr>
      <w:rPr>
        <w:rFonts w:ascii="Times New Roman" w:hAnsi="Times New Roman" w:hint="default"/>
      </w:rPr>
    </w:lvl>
    <w:lvl w:ilvl="1" w:tplc="8A426ADE" w:tentative="1">
      <w:start w:val="1"/>
      <w:numFmt w:val="bullet"/>
      <w:lvlText w:val="•"/>
      <w:lvlJc w:val="left"/>
      <w:pPr>
        <w:tabs>
          <w:tab w:val="num" w:pos="1440"/>
        </w:tabs>
        <w:ind w:left="1440" w:hanging="360"/>
      </w:pPr>
      <w:rPr>
        <w:rFonts w:ascii="Times New Roman" w:hAnsi="Times New Roman" w:hint="default"/>
      </w:rPr>
    </w:lvl>
    <w:lvl w:ilvl="2" w:tplc="33B4D476" w:tentative="1">
      <w:start w:val="1"/>
      <w:numFmt w:val="bullet"/>
      <w:lvlText w:val="•"/>
      <w:lvlJc w:val="left"/>
      <w:pPr>
        <w:tabs>
          <w:tab w:val="num" w:pos="2160"/>
        </w:tabs>
        <w:ind w:left="2160" w:hanging="360"/>
      </w:pPr>
      <w:rPr>
        <w:rFonts w:ascii="Times New Roman" w:hAnsi="Times New Roman" w:hint="default"/>
      </w:rPr>
    </w:lvl>
    <w:lvl w:ilvl="3" w:tplc="2EFAA5A8" w:tentative="1">
      <w:start w:val="1"/>
      <w:numFmt w:val="bullet"/>
      <w:lvlText w:val="•"/>
      <w:lvlJc w:val="left"/>
      <w:pPr>
        <w:tabs>
          <w:tab w:val="num" w:pos="2880"/>
        </w:tabs>
        <w:ind w:left="2880" w:hanging="360"/>
      </w:pPr>
      <w:rPr>
        <w:rFonts w:ascii="Times New Roman" w:hAnsi="Times New Roman" w:hint="default"/>
      </w:rPr>
    </w:lvl>
    <w:lvl w:ilvl="4" w:tplc="94C4B5E2" w:tentative="1">
      <w:start w:val="1"/>
      <w:numFmt w:val="bullet"/>
      <w:lvlText w:val="•"/>
      <w:lvlJc w:val="left"/>
      <w:pPr>
        <w:tabs>
          <w:tab w:val="num" w:pos="3600"/>
        </w:tabs>
        <w:ind w:left="3600" w:hanging="360"/>
      </w:pPr>
      <w:rPr>
        <w:rFonts w:ascii="Times New Roman" w:hAnsi="Times New Roman" w:hint="default"/>
      </w:rPr>
    </w:lvl>
    <w:lvl w:ilvl="5" w:tplc="47F63D58" w:tentative="1">
      <w:start w:val="1"/>
      <w:numFmt w:val="bullet"/>
      <w:lvlText w:val="•"/>
      <w:lvlJc w:val="left"/>
      <w:pPr>
        <w:tabs>
          <w:tab w:val="num" w:pos="4320"/>
        </w:tabs>
        <w:ind w:left="4320" w:hanging="360"/>
      </w:pPr>
      <w:rPr>
        <w:rFonts w:ascii="Times New Roman" w:hAnsi="Times New Roman" w:hint="default"/>
      </w:rPr>
    </w:lvl>
    <w:lvl w:ilvl="6" w:tplc="EBC44420" w:tentative="1">
      <w:start w:val="1"/>
      <w:numFmt w:val="bullet"/>
      <w:lvlText w:val="•"/>
      <w:lvlJc w:val="left"/>
      <w:pPr>
        <w:tabs>
          <w:tab w:val="num" w:pos="5040"/>
        </w:tabs>
        <w:ind w:left="5040" w:hanging="360"/>
      </w:pPr>
      <w:rPr>
        <w:rFonts w:ascii="Times New Roman" w:hAnsi="Times New Roman" w:hint="default"/>
      </w:rPr>
    </w:lvl>
    <w:lvl w:ilvl="7" w:tplc="DCAE8176" w:tentative="1">
      <w:start w:val="1"/>
      <w:numFmt w:val="bullet"/>
      <w:lvlText w:val="•"/>
      <w:lvlJc w:val="left"/>
      <w:pPr>
        <w:tabs>
          <w:tab w:val="num" w:pos="5760"/>
        </w:tabs>
        <w:ind w:left="5760" w:hanging="360"/>
      </w:pPr>
      <w:rPr>
        <w:rFonts w:ascii="Times New Roman" w:hAnsi="Times New Roman" w:hint="default"/>
      </w:rPr>
    </w:lvl>
    <w:lvl w:ilvl="8" w:tplc="288CFE4C"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78B87C1E"/>
    <w:multiLevelType w:val="hybridMultilevel"/>
    <w:tmpl w:val="10B44C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7CB80230"/>
    <w:multiLevelType w:val="hybridMultilevel"/>
    <w:tmpl w:val="135ABE30"/>
    <w:lvl w:ilvl="0" w:tplc="B1327D80">
      <w:start w:val="1"/>
      <w:numFmt w:val="bullet"/>
      <w:lvlText w:val="•"/>
      <w:lvlJc w:val="left"/>
      <w:pPr>
        <w:tabs>
          <w:tab w:val="num" w:pos="720"/>
        </w:tabs>
        <w:ind w:left="720" w:hanging="360"/>
      </w:pPr>
      <w:rPr>
        <w:rFonts w:ascii="Times New Roman" w:hAnsi="Times New Roman" w:hint="default"/>
      </w:rPr>
    </w:lvl>
    <w:lvl w:ilvl="1" w:tplc="2AC05040" w:tentative="1">
      <w:start w:val="1"/>
      <w:numFmt w:val="bullet"/>
      <w:lvlText w:val="•"/>
      <w:lvlJc w:val="left"/>
      <w:pPr>
        <w:tabs>
          <w:tab w:val="num" w:pos="1440"/>
        </w:tabs>
        <w:ind w:left="1440" w:hanging="360"/>
      </w:pPr>
      <w:rPr>
        <w:rFonts w:ascii="Times New Roman" w:hAnsi="Times New Roman" w:hint="default"/>
      </w:rPr>
    </w:lvl>
    <w:lvl w:ilvl="2" w:tplc="3FAE73CE" w:tentative="1">
      <w:start w:val="1"/>
      <w:numFmt w:val="bullet"/>
      <w:lvlText w:val="•"/>
      <w:lvlJc w:val="left"/>
      <w:pPr>
        <w:tabs>
          <w:tab w:val="num" w:pos="2160"/>
        </w:tabs>
        <w:ind w:left="2160" w:hanging="360"/>
      </w:pPr>
      <w:rPr>
        <w:rFonts w:ascii="Times New Roman" w:hAnsi="Times New Roman" w:hint="default"/>
      </w:rPr>
    </w:lvl>
    <w:lvl w:ilvl="3" w:tplc="027EDE54" w:tentative="1">
      <w:start w:val="1"/>
      <w:numFmt w:val="bullet"/>
      <w:lvlText w:val="•"/>
      <w:lvlJc w:val="left"/>
      <w:pPr>
        <w:tabs>
          <w:tab w:val="num" w:pos="2880"/>
        </w:tabs>
        <w:ind w:left="2880" w:hanging="360"/>
      </w:pPr>
      <w:rPr>
        <w:rFonts w:ascii="Times New Roman" w:hAnsi="Times New Roman" w:hint="default"/>
      </w:rPr>
    </w:lvl>
    <w:lvl w:ilvl="4" w:tplc="CC6E22E6" w:tentative="1">
      <w:start w:val="1"/>
      <w:numFmt w:val="bullet"/>
      <w:lvlText w:val="•"/>
      <w:lvlJc w:val="left"/>
      <w:pPr>
        <w:tabs>
          <w:tab w:val="num" w:pos="3600"/>
        </w:tabs>
        <w:ind w:left="3600" w:hanging="360"/>
      </w:pPr>
      <w:rPr>
        <w:rFonts w:ascii="Times New Roman" w:hAnsi="Times New Roman" w:hint="default"/>
      </w:rPr>
    </w:lvl>
    <w:lvl w:ilvl="5" w:tplc="5AB067A2" w:tentative="1">
      <w:start w:val="1"/>
      <w:numFmt w:val="bullet"/>
      <w:lvlText w:val="•"/>
      <w:lvlJc w:val="left"/>
      <w:pPr>
        <w:tabs>
          <w:tab w:val="num" w:pos="4320"/>
        </w:tabs>
        <w:ind w:left="4320" w:hanging="360"/>
      </w:pPr>
      <w:rPr>
        <w:rFonts w:ascii="Times New Roman" w:hAnsi="Times New Roman" w:hint="default"/>
      </w:rPr>
    </w:lvl>
    <w:lvl w:ilvl="6" w:tplc="2CE84D94" w:tentative="1">
      <w:start w:val="1"/>
      <w:numFmt w:val="bullet"/>
      <w:lvlText w:val="•"/>
      <w:lvlJc w:val="left"/>
      <w:pPr>
        <w:tabs>
          <w:tab w:val="num" w:pos="5040"/>
        </w:tabs>
        <w:ind w:left="5040" w:hanging="360"/>
      </w:pPr>
      <w:rPr>
        <w:rFonts w:ascii="Times New Roman" w:hAnsi="Times New Roman" w:hint="default"/>
      </w:rPr>
    </w:lvl>
    <w:lvl w:ilvl="7" w:tplc="8E16852C" w:tentative="1">
      <w:start w:val="1"/>
      <w:numFmt w:val="bullet"/>
      <w:lvlText w:val="•"/>
      <w:lvlJc w:val="left"/>
      <w:pPr>
        <w:tabs>
          <w:tab w:val="num" w:pos="5760"/>
        </w:tabs>
        <w:ind w:left="5760" w:hanging="360"/>
      </w:pPr>
      <w:rPr>
        <w:rFonts w:ascii="Times New Roman" w:hAnsi="Times New Roman" w:hint="default"/>
      </w:rPr>
    </w:lvl>
    <w:lvl w:ilvl="8" w:tplc="59AA2744" w:tentative="1">
      <w:start w:val="1"/>
      <w:numFmt w:val="bullet"/>
      <w:lvlText w:val="•"/>
      <w:lvlJc w:val="left"/>
      <w:pPr>
        <w:tabs>
          <w:tab w:val="num" w:pos="6480"/>
        </w:tabs>
        <w:ind w:left="6480" w:hanging="360"/>
      </w:pPr>
      <w:rPr>
        <w:rFonts w:ascii="Times New Roman" w:hAnsi="Times New Roman" w:hint="default"/>
      </w:rPr>
    </w:lvl>
  </w:abstractNum>
  <w:num w:numId="1">
    <w:abstractNumId w:val="6"/>
  </w:num>
  <w:num w:numId="2">
    <w:abstractNumId w:val="11"/>
  </w:num>
  <w:num w:numId="3">
    <w:abstractNumId w:val="1"/>
  </w:num>
  <w:num w:numId="4">
    <w:abstractNumId w:val="5"/>
  </w:num>
  <w:num w:numId="5">
    <w:abstractNumId w:val="13"/>
  </w:num>
  <w:num w:numId="6">
    <w:abstractNumId w:val="12"/>
  </w:num>
  <w:num w:numId="7">
    <w:abstractNumId w:val="0"/>
  </w:num>
  <w:num w:numId="8">
    <w:abstractNumId w:val="18"/>
  </w:num>
  <w:num w:numId="9">
    <w:abstractNumId w:val="23"/>
  </w:num>
  <w:num w:numId="10">
    <w:abstractNumId w:val="16"/>
  </w:num>
  <w:num w:numId="11">
    <w:abstractNumId w:val="10"/>
  </w:num>
  <w:num w:numId="12">
    <w:abstractNumId w:val="21"/>
  </w:num>
  <w:num w:numId="13">
    <w:abstractNumId w:val="2"/>
  </w:num>
  <w:num w:numId="14">
    <w:abstractNumId w:val="14"/>
  </w:num>
  <w:num w:numId="15">
    <w:abstractNumId w:val="4"/>
  </w:num>
  <w:num w:numId="16">
    <w:abstractNumId w:val="3"/>
  </w:num>
  <w:num w:numId="17">
    <w:abstractNumId w:val="23"/>
  </w:num>
  <w:num w:numId="18">
    <w:abstractNumId w:val="17"/>
  </w:num>
  <w:num w:numId="19">
    <w:abstractNumId w:val="9"/>
  </w:num>
  <w:num w:numId="20">
    <w:abstractNumId w:val="20"/>
  </w:num>
  <w:num w:numId="21">
    <w:abstractNumId w:val="22"/>
  </w:num>
  <w:num w:numId="22">
    <w:abstractNumId w:val="19"/>
  </w:num>
  <w:num w:numId="23">
    <w:abstractNumId w:val="15"/>
  </w:num>
  <w:num w:numId="24">
    <w:abstractNumId w:val="7"/>
  </w:num>
  <w:num w:numId="2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92A"/>
    <w:rsid w:val="000518EB"/>
    <w:rsid w:val="000927D1"/>
    <w:rsid w:val="000A4000"/>
    <w:rsid w:val="000A7D6C"/>
    <w:rsid w:val="000B5139"/>
    <w:rsid w:val="000C7676"/>
    <w:rsid w:val="000E75AB"/>
    <w:rsid w:val="000F4798"/>
    <w:rsid w:val="000F6B8C"/>
    <w:rsid w:val="0010296B"/>
    <w:rsid w:val="001159F9"/>
    <w:rsid w:val="00132D60"/>
    <w:rsid w:val="0014097F"/>
    <w:rsid w:val="001863D8"/>
    <w:rsid w:val="00196046"/>
    <w:rsid w:val="00214725"/>
    <w:rsid w:val="00220C46"/>
    <w:rsid w:val="00226E2A"/>
    <w:rsid w:val="002323A0"/>
    <w:rsid w:val="00243623"/>
    <w:rsid w:val="00255A69"/>
    <w:rsid w:val="00274512"/>
    <w:rsid w:val="00297AE5"/>
    <w:rsid w:val="00335FD1"/>
    <w:rsid w:val="0035315B"/>
    <w:rsid w:val="00381E00"/>
    <w:rsid w:val="003A126D"/>
    <w:rsid w:val="003A2970"/>
    <w:rsid w:val="003A3AA9"/>
    <w:rsid w:val="003F057A"/>
    <w:rsid w:val="003F326E"/>
    <w:rsid w:val="00403DFC"/>
    <w:rsid w:val="0041130E"/>
    <w:rsid w:val="0047306E"/>
    <w:rsid w:val="004B410C"/>
    <w:rsid w:val="004D7533"/>
    <w:rsid w:val="004E5E13"/>
    <w:rsid w:val="004E5F3C"/>
    <w:rsid w:val="004E62A2"/>
    <w:rsid w:val="0052308D"/>
    <w:rsid w:val="00536A90"/>
    <w:rsid w:val="00550B44"/>
    <w:rsid w:val="00563654"/>
    <w:rsid w:val="005A3655"/>
    <w:rsid w:val="005B3DAB"/>
    <w:rsid w:val="005D21E3"/>
    <w:rsid w:val="005F447E"/>
    <w:rsid w:val="00604FF0"/>
    <w:rsid w:val="00657618"/>
    <w:rsid w:val="00677FBB"/>
    <w:rsid w:val="006963B7"/>
    <w:rsid w:val="006A54D3"/>
    <w:rsid w:val="006E1D67"/>
    <w:rsid w:val="007078BB"/>
    <w:rsid w:val="00711B9C"/>
    <w:rsid w:val="0075312E"/>
    <w:rsid w:val="00781492"/>
    <w:rsid w:val="00786C13"/>
    <w:rsid w:val="007E7D8E"/>
    <w:rsid w:val="00803F4D"/>
    <w:rsid w:val="0083394B"/>
    <w:rsid w:val="0086668F"/>
    <w:rsid w:val="00875D3E"/>
    <w:rsid w:val="008C7F81"/>
    <w:rsid w:val="008D48BF"/>
    <w:rsid w:val="008F1003"/>
    <w:rsid w:val="0091033A"/>
    <w:rsid w:val="00937A08"/>
    <w:rsid w:val="009729C5"/>
    <w:rsid w:val="00993DCD"/>
    <w:rsid w:val="0099692A"/>
    <w:rsid w:val="009A2FAE"/>
    <w:rsid w:val="009C7C40"/>
    <w:rsid w:val="009D722C"/>
    <w:rsid w:val="00A03422"/>
    <w:rsid w:val="00A17635"/>
    <w:rsid w:val="00A20B0E"/>
    <w:rsid w:val="00A311E2"/>
    <w:rsid w:val="00A4074D"/>
    <w:rsid w:val="00A477F1"/>
    <w:rsid w:val="00A52BE3"/>
    <w:rsid w:val="00A828E6"/>
    <w:rsid w:val="00A90C3C"/>
    <w:rsid w:val="00B04A6A"/>
    <w:rsid w:val="00B16AEC"/>
    <w:rsid w:val="00B34838"/>
    <w:rsid w:val="00B470F6"/>
    <w:rsid w:val="00B827BC"/>
    <w:rsid w:val="00BE58C7"/>
    <w:rsid w:val="00BF30B9"/>
    <w:rsid w:val="00C412BA"/>
    <w:rsid w:val="00C67681"/>
    <w:rsid w:val="00C87BB2"/>
    <w:rsid w:val="00CC2428"/>
    <w:rsid w:val="00D34541"/>
    <w:rsid w:val="00D52BE1"/>
    <w:rsid w:val="00D6110E"/>
    <w:rsid w:val="00D74286"/>
    <w:rsid w:val="00DC570E"/>
    <w:rsid w:val="00DE4222"/>
    <w:rsid w:val="00E057E6"/>
    <w:rsid w:val="00E52909"/>
    <w:rsid w:val="00E64740"/>
    <w:rsid w:val="00E6651D"/>
    <w:rsid w:val="00E7115A"/>
    <w:rsid w:val="00E92EC4"/>
    <w:rsid w:val="00E946E7"/>
    <w:rsid w:val="00EB6AF4"/>
    <w:rsid w:val="00EC3CDD"/>
    <w:rsid w:val="00EC429F"/>
    <w:rsid w:val="00EE07B8"/>
    <w:rsid w:val="00F2015E"/>
    <w:rsid w:val="00F4397E"/>
    <w:rsid w:val="00F60A93"/>
    <w:rsid w:val="00F9021D"/>
    <w:rsid w:val="00F90F41"/>
    <w:rsid w:val="00FB01D0"/>
    <w:rsid w:val="00FE017B"/>
    <w:rsid w:val="00FF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48032B-74F6-42BD-81FE-3AB0E603F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Calibri"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7D1"/>
    <w:pPr>
      <w:spacing w:after="200" w:line="276" w:lineRule="auto"/>
    </w:pPr>
    <w:rPr>
      <w:sz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9692A"/>
    <w:pPr>
      <w:spacing w:after="0" w:line="240" w:lineRule="auto"/>
      <w:ind w:left="720"/>
      <w:contextualSpacing/>
    </w:pPr>
    <w:rPr>
      <w:rFonts w:ascii="Times New Roman" w:eastAsia="Times New Roman" w:hAnsi="Times New Roman"/>
      <w:szCs w:val="24"/>
      <w:lang w:eastAsia="en-GB"/>
    </w:rPr>
  </w:style>
  <w:style w:type="character" w:styleId="Hyperlink">
    <w:name w:val="Hyperlink"/>
    <w:rsid w:val="0099692A"/>
    <w:rPr>
      <w:color w:val="0000FF"/>
      <w:u w:val="single"/>
    </w:rPr>
  </w:style>
  <w:style w:type="paragraph" w:styleId="BalloonText">
    <w:name w:val="Balloon Text"/>
    <w:basedOn w:val="Normal"/>
    <w:link w:val="BalloonTextChar"/>
    <w:uiPriority w:val="99"/>
    <w:semiHidden/>
    <w:unhideWhenUsed/>
    <w:rsid w:val="001029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296B"/>
    <w:rPr>
      <w:rFonts w:ascii="Tahoma" w:hAnsi="Tahoma" w:cs="Tahoma"/>
      <w:sz w:val="16"/>
      <w:szCs w:val="16"/>
      <w:lang w:eastAsia="en-US"/>
    </w:rPr>
  </w:style>
  <w:style w:type="character" w:styleId="FollowedHyperlink">
    <w:name w:val="FollowedHyperlink"/>
    <w:basedOn w:val="DefaultParagraphFont"/>
    <w:uiPriority w:val="99"/>
    <w:semiHidden/>
    <w:unhideWhenUsed/>
    <w:rsid w:val="005A3655"/>
    <w:rPr>
      <w:color w:val="96A9A9" w:themeColor="followedHyperlink"/>
      <w:u w:val="single"/>
    </w:rPr>
  </w:style>
  <w:style w:type="table" w:styleId="TableGrid">
    <w:name w:val="Table Grid"/>
    <w:basedOn w:val="TableNormal"/>
    <w:uiPriority w:val="59"/>
    <w:rsid w:val="00D6110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ponent-body-text-blockdarkgreyrte1">
    <w:name w:val="component-body-text-block__darkgreyrte1"/>
    <w:basedOn w:val="DefaultParagraphFont"/>
    <w:rsid w:val="00657618"/>
    <w:rPr>
      <w:color w:val="333333"/>
    </w:rPr>
  </w:style>
  <w:style w:type="paragraph" w:styleId="Header">
    <w:name w:val="header"/>
    <w:basedOn w:val="Normal"/>
    <w:link w:val="HeaderChar"/>
    <w:uiPriority w:val="99"/>
    <w:unhideWhenUsed/>
    <w:rsid w:val="00803F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3F4D"/>
    <w:rPr>
      <w:sz w:val="24"/>
      <w:lang w:eastAsia="en-US"/>
    </w:rPr>
  </w:style>
  <w:style w:type="paragraph" w:styleId="Footer">
    <w:name w:val="footer"/>
    <w:basedOn w:val="Normal"/>
    <w:link w:val="FooterChar"/>
    <w:uiPriority w:val="99"/>
    <w:unhideWhenUsed/>
    <w:rsid w:val="00803F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3F4D"/>
    <w:rPr>
      <w:sz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0874949">
      <w:bodyDiv w:val="1"/>
      <w:marLeft w:val="0"/>
      <w:marRight w:val="0"/>
      <w:marTop w:val="0"/>
      <w:marBottom w:val="0"/>
      <w:divBdr>
        <w:top w:val="none" w:sz="0" w:space="0" w:color="auto"/>
        <w:left w:val="none" w:sz="0" w:space="0" w:color="auto"/>
        <w:bottom w:val="none" w:sz="0" w:space="0" w:color="auto"/>
        <w:right w:val="none" w:sz="0" w:space="0" w:color="auto"/>
      </w:divBdr>
      <w:divsChild>
        <w:div w:id="1775443621">
          <w:marLeft w:val="547"/>
          <w:marRight w:val="0"/>
          <w:marTop w:val="0"/>
          <w:marBottom w:val="0"/>
          <w:divBdr>
            <w:top w:val="none" w:sz="0" w:space="0" w:color="auto"/>
            <w:left w:val="none" w:sz="0" w:space="0" w:color="auto"/>
            <w:bottom w:val="none" w:sz="0" w:space="0" w:color="auto"/>
            <w:right w:val="none" w:sz="0" w:space="0" w:color="auto"/>
          </w:divBdr>
        </w:div>
        <w:div w:id="1647776725">
          <w:marLeft w:val="547"/>
          <w:marRight w:val="0"/>
          <w:marTop w:val="0"/>
          <w:marBottom w:val="0"/>
          <w:divBdr>
            <w:top w:val="none" w:sz="0" w:space="0" w:color="auto"/>
            <w:left w:val="none" w:sz="0" w:space="0" w:color="auto"/>
            <w:bottom w:val="none" w:sz="0" w:space="0" w:color="auto"/>
            <w:right w:val="none" w:sz="0" w:space="0" w:color="auto"/>
          </w:divBdr>
        </w:div>
        <w:div w:id="140120164">
          <w:marLeft w:val="547"/>
          <w:marRight w:val="0"/>
          <w:marTop w:val="0"/>
          <w:marBottom w:val="0"/>
          <w:divBdr>
            <w:top w:val="none" w:sz="0" w:space="0" w:color="auto"/>
            <w:left w:val="none" w:sz="0" w:space="0" w:color="auto"/>
            <w:bottom w:val="none" w:sz="0" w:space="0" w:color="auto"/>
            <w:right w:val="none" w:sz="0" w:space="0" w:color="auto"/>
          </w:divBdr>
        </w:div>
        <w:div w:id="939265477">
          <w:marLeft w:val="547"/>
          <w:marRight w:val="0"/>
          <w:marTop w:val="0"/>
          <w:marBottom w:val="0"/>
          <w:divBdr>
            <w:top w:val="none" w:sz="0" w:space="0" w:color="auto"/>
            <w:left w:val="none" w:sz="0" w:space="0" w:color="auto"/>
            <w:bottom w:val="none" w:sz="0" w:space="0" w:color="auto"/>
            <w:right w:val="none" w:sz="0" w:space="0" w:color="auto"/>
          </w:divBdr>
        </w:div>
        <w:div w:id="1129471250">
          <w:marLeft w:val="547"/>
          <w:marRight w:val="0"/>
          <w:marTop w:val="0"/>
          <w:marBottom w:val="0"/>
          <w:divBdr>
            <w:top w:val="none" w:sz="0" w:space="0" w:color="auto"/>
            <w:left w:val="none" w:sz="0" w:space="0" w:color="auto"/>
            <w:bottom w:val="none" w:sz="0" w:space="0" w:color="auto"/>
            <w:right w:val="none" w:sz="0" w:space="0" w:color="auto"/>
          </w:divBdr>
        </w:div>
        <w:div w:id="2080205062">
          <w:marLeft w:val="547"/>
          <w:marRight w:val="0"/>
          <w:marTop w:val="0"/>
          <w:marBottom w:val="0"/>
          <w:divBdr>
            <w:top w:val="none" w:sz="0" w:space="0" w:color="auto"/>
            <w:left w:val="none" w:sz="0" w:space="0" w:color="auto"/>
            <w:bottom w:val="none" w:sz="0" w:space="0" w:color="auto"/>
            <w:right w:val="none" w:sz="0" w:space="0" w:color="auto"/>
          </w:divBdr>
        </w:div>
        <w:div w:id="1642226862">
          <w:marLeft w:val="547"/>
          <w:marRight w:val="0"/>
          <w:marTop w:val="0"/>
          <w:marBottom w:val="0"/>
          <w:divBdr>
            <w:top w:val="none" w:sz="0" w:space="0" w:color="auto"/>
            <w:left w:val="none" w:sz="0" w:space="0" w:color="auto"/>
            <w:bottom w:val="none" w:sz="0" w:space="0" w:color="auto"/>
            <w:right w:val="none" w:sz="0" w:space="0" w:color="auto"/>
          </w:divBdr>
        </w:div>
      </w:divsChild>
    </w:div>
    <w:div w:id="129445409">
      <w:bodyDiv w:val="1"/>
      <w:marLeft w:val="0"/>
      <w:marRight w:val="0"/>
      <w:marTop w:val="0"/>
      <w:marBottom w:val="0"/>
      <w:divBdr>
        <w:top w:val="none" w:sz="0" w:space="0" w:color="auto"/>
        <w:left w:val="none" w:sz="0" w:space="0" w:color="auto"/>
        <w:bottom w:val="none" w:sz="0" w:space="0" w:color="auto"/>
        <w:right w:val="none" w:sz="0" w:space="0" w:color="auto"/>
      </w:divBdr>
      <w:divsChild>
        <w:div w:id="679088723">
          <w:marLeft w:val="547"/>
          <w:marRight w:val="0"/>
          <w:marTop w:val="0"/>
          <w:marBottom w:val="0"/>
          <w:divBdr>
            <w:top w:val="none" w:sz="0" w:space="0" w:color="auto"/>
            <w:left w:val="none" w:sz="0" w:space="0" w:color="auto"/>
            <w:bottom w:val="none" w:sz="0" w:space="0" w:color="auto"/>
            <w:right w:val="none" w:sz="0" w:space="0" w:color="auto"/>
          </w:divBdr>
        </w:div>
      </w:divsChild>
    </w:div>
    <w:div w:id="147283656">
      <w:bodyDiv w:val="1"/>
      <w:marLeft w:val="0"/>
      <w:marRight w:val="0"/>
      <w:marTop w:val="0"/>
      <w:marBottom w:val="0"/>
      <w:divBdr>
        <w:top w:val="none" w:sz="0" w:space="0" w:color="auto"/>
        <w:left w:val="none" w:sz="0" w:space="0" w:color="auto"/>
        <w:bottom w:val="none" w:sz="0" w:space="0" w:color="auto"/>
        <w:right w:val="none" w:sz="0" w:space="0" w:color="auto"/>
      </w:divBdr>
    </w:div>
    <w:div w:id="151257693">
      <w:bodyDiv w:val="1"/>
      <w:marLeft w:val="0"/>
      <w:marRight w:val="0"/>
      <w:marTop w:val="0"/>
      <w:marBottom w:val="0"/>
      <w:divBdr>
        <w:top w:val="none" w:sz="0" w:space="0" w:color="auto"/>
        <w:left w:val="none" w:sz="0" w:space="0" w:color="auto"/>
        <w:bottom w:val="none" w:sz="0" w:space="0" w:color="auto"/>
        <w:right w:val="none" w:sz="0" w:space="0" w:color="auto"/>
      </w:divBdr>
      <w:divsChild>
        <w:div w:id="925845024">
          <w:marLeft w:val="547"/>
          <w:marRight w:val="0"/>
          <w:marTop w:val="0"/>
          <w:marBottom w:val="0"/>
          <w:divBdr>
            <w:top w:val="none" w:sz="0" w:space="0" w:color="auto"/>
            <w:left w:val="none" w:sz="0" w:space="0" w:color="auto"/>
            <w:bottom w:val="none" w:sz="0" w:space="0" w:color="auto"/>
            <w:right w:val="none" w:sz="0" w:space="0" w:color="auto"/>
          </w:divBdr>
        </w:div>
        <w:div w:id="1130517035">
          <w:marLeft w:val="547"/>
          <w:marRight w:val="0"/>
          <w:marTop w:val="0"/>
          <w:marBottom w:val="0"/>
          <w:divBdr>
            <w:top w:val="none" w:sz="0" w:space="0" w:color="auto"/>
            <w:left w:val="none" w:sz="0" w:space="0" w:color="auto"/>
            <w:bottom w:val="none" w:sz="0" w:space="0" w:color="auto"/>
            <w:right w:val="none" w:sz="0" w:space="0" w:color="auto"/>
          </w:divBdr>
        </w:div>
        <w:div w:id="1576939054">
          <w:marLeft w:val="547"/>
          <w:marRight w:val="0"/>
          <w:marTop w:val="0"/>
          <w:marBottom w:val="0"/>
          <w:divBdr>
            <w:top w:val="none" w:sz="0" w:space="0" w:color="auto"/>
            <w:left w:val="none" w:sz="0" w:space="0" w:color="auto"/>
            <w:bottom w:val="none" w:sz="0" w:space="0" w:color="auto"/>
            <w:right w:val="none" w:sz="0" w:space="0" w:color="auto"/>
          </w:divBdr>
        </w:div>
        <w:div w:id="107436255">
          <w:marLeft w:val="547"/>
          <w:marRight w:val="0"/>
          <w:marTop w:val="0"/>
          <w:marBottom w:val="0"/>
          <w:divBdr>
            <w:top w:val="none" w:sz="0" w:space="0" w:color="auto"/>
            <w:left w:val="none" w:sz="0" w:space="0" w:color="auto"/>
            <w:bottom w:val="none" w:sz="0" w:space="0" w:color="auto"/>
            <w:right w:val="none" w:sz="0" w:space="0" w:color="auto"/>
          </w:divBdr>
        </w:div>
        <w:div w:id="1876431970">
          <w:marLeft w:val="547"/>
          <w:marRight w:val="0"/>
          <w:marTop w:val="0"/>
          <w:marBottom w:val="0"/>
          <w:divBdr>
            <w:top w:val="none" w:sz="0" w:space="0" w:color="auto"/>
            <w:left w:val="none" w:sz="0" w:space="0" w:color="auto"/>
            <w:bottom w:val="none" w:sz="0" w:space="0" w:color="auto"/>
            <w:right w:val="none" w:sz="0" w:space="0" w:color="auto"/>
          </w:divBdr>
        </w:div>
      </w:divsChild>
    </w:div>
    <w:div w:id="229002035">
      <w:bodyDiv w:val="1"/>
      <w:marLeft w:val="0"/>
      <w:marRight w:val="0"/>
      <w:marTop w:val="0"/>
      <w:marBottom w:val="0"/>
      <w:divBdr>
        <w:top w:val="none" w:sz="0" w:space="0" w:color="auto"/>
        <w:left w:val="none" w:sz="0" w:space="0" w:color="auto"/>
        <w:bottom w:val="none" w:sz="0" w:space="0" w:color="auto"/>
        <w:right w:val="none" w:sz="0" w:space="0" w:color="auto"/>
      </w:divBdr>
      <w:divsChild>
        <w:div w:id="141436641">
          <w:marLeft w:val="547"/>
          <w:marRight w:val="0"/>
          <w:marTop w:val="0"/>
          <w:marBottom w:val="0"/>
          <w:divBdr>
            <w:top w:val="none" w:sz="0" w:space="0" w:color="auto"/>
            <w:left w:val="none" w:sz="0" w:space="0" w:color="auto"/>
            <w:bottom w:val="none" w:sz="0" w:space="0" w:color="auto"/>
            <w:right w:val="none" w:sz="0" w:space="0" w:color="auto"/>
          </w:divBdr>
        </w:div>
        <w:div w:id="395058088">
          <w:marLeft w:val="547"/>
          <w:marRight w:val="0"/>
          <w:marTop w:val="0"/>
          <w:marBottom w:val="0"/>
          <w:divBdr>
            <w:top w:val="none" w:sz="0" w:space="0" w:color="auto"/>
            <w:left w:val="none" w:sz="0" w:space="0" w:color="auto"/>
            <w:bottom w:val="none" w:sz="0" w:space="0" w:color="auto"/>
            <w:right w:val="none" w:sz="0" w:space="0" w:color="auto"/>
          </w:divBdr>
        </w:div>
      </w:divsChild>
    </w:div>
    <w:div w:id="349842853">
      <w:bodyDiv w:val="1"/>
      <w:marLeft w:val="0"/>
      <w:marRight w:val="0"/>
      <w:marTop w:val="0"/>
      <w:marBottom w:val="0"/>
      <w:divBdr>
        <w:top w:val="none" w:sz="0" w:space="0" w:color="auto"/>
        <w:left w:val="none" w:sz="0" w:space="0" w:color="auto"/>
        <w:bottom w:val="none" w:sz="0" w:space="0" w:color="auto"/>
        <w:right w:val="none" w:sz="0" w:space="0" w:color="auto"/>
      </w:divBdr>
      <w:divsChild>
        <w:div w:id="2067752712">
          <w:marLeft w:val="547"/>
          <w:marRight w:val="0"/>
          <w:marTop w:val="0"/>
          <w:marBottom w:val="0"/>
          <w:divBdr>
            <w:top w:val="none" w:sz="0" w:space="0" w:color="auto"/>
            <w:left w:val="none" w:sz="0" w:space="0" w:color="auto"/>
            <w:bottom w:val="none" w:sz="0" w:space="0" w:color="auto"/>
            <w:right w:val="none" w:sz="0" w:space="0" w:color="auto"/>
          </w:divBdr>
        </w:div>
        <w:div w:id="1858304672">
          <w:marLeft w:val="547"/>
          <w:marRight w:val="0"/>
          <w:marTop w:val="0"/>
          <w:marBottom w:val="0"/>
          <w:divBdr>
            <w:top w:val="none" w:sz="0" w:space="0" w:color="auto"/>
            <w:left w:val="none" w:sz="0" w:space="0" w:color="auto"/>
            <w:bottom w:val="none" w:sz="0" w:space="0" w:color="auto"/>
            <w:right w:val="none" w:sz="0" w:space="0" w:color="auto"/>
          </w:divBdr>
        </w:div>
        <w:div w:id="1754352389">
          <w:marLeft w:val="547"/>
          <w:marRight w:val="0"/>
          <w:marTop w:val="0"/>
          <w:marBottom w:val="0"/>
          <w:divBdr>
            <w:top w:val="none" w:sz="0" w:space="0" w:color="auto"/>
            <w:left w:val="none" w:sz="0" w:space="0" w:color="auto"/>
            <w:bottom w:val="none" w:sz="0" w:space="0" w:color="auto"/>
            <w:right w:val="none" w:sz="0" w:space="0" w:color="auto"/>
          </w:divBdr>
        </w:div>
      </w:divsChild>
    </w:div>
    <w:div w:id="490366542">
      <w:bodyDiv w:val="1"/>
      <w:marLeft w:val="0"/>
      <w:marRight w:val="0"/>
      <w:marTop w:val="0"/>
      <w:marBottom w:val="0"/>
      <w:divBdr>
        <w:top w:val="none" w:sz="0" w:space="0" w:color="auto"/>
        <w:left w:val="none" w:sz="0" w:space="0" w:color="auto"/>
        <w:bottom w:val="none" w:sz="0" w:space="0" w:color="auto"/>
        <w:right w:val="none" w:sz="0" w:space="0" w:color="auto"/>
      </w:divBdr>
    </w:div>
    <w:div w:id="531960119">
      <w:bodyDiv w:val="1"/>
      <w:marLeft w:val="0"/>
      <w:marRight w:val="0"/>
      <w:marTop w:val="0"/>
      <w:marBottom w:val="0"/>
      <w:divBdr>
        <w:top w:val="none" w:sz="0" w:space="0" w:color="auto"/>
        <w:left w:val="none" w:sz="0" w:space="0" w:color="auto"/>
        <w:bottom w:val="none" w:sz="0" w:space="0" w:color="auto"/>
        <w:right w:val="none" w:sz="0" w:space="0" w:color="auto"/>
      </w:divBdr>
      <w:divsChild>
        <w:div w:id="512694804">
          <w:marLeft w:val="547"/>
          <w:marRight w:val="0"/>
          <w:marTop w:val="0"/>
          <w:marBottom w:val="0"/>
          <w:divBdr>
            <w:top w:val="none" w:sz="0" w:space="0" w:color="auto"/>
            <w:left w:val="none" w:sz="0" w:space="0" w:color="auto"/>
            <w:bottom w:val="none" w:sz="0" w:space="0" w:color="auto"/>
            <w:right w:val="none" w:sz="0" w:space="0" w:color="auto"/>
          </w:divBdr>
        </w:div>
        <w:div w:id="328600847">
          <w:marLeft w:val="547"/>
          <w:marRight w:val="0"/>
          <w:marTop w:val="0"/>
          <w:marBottom w:val="0"/>
          <w:divBdr>
            <w:top w:val="none" w:sz="0" w:space="0" w:color="auto"/>
            <w:left w:val="none" w:sz="0" w:space="0" w:color="auto"/>
            <w:bottom w:val="none" w:sz="0" w:space="0" w:color="auto"/>
            <w:right w:val="none" w:sz="0" w:space="0" w:color="auto"/>
          </w:divBdr>
        </w:div>
        <w:div w:id="1865752539">
          <w:marLeft w:val="547"/>
          <w:marRight w:val="0"/>
          <w:marTop w:val="0"/>
          <w:marBottom w:val="0"/>
          <w:divBdr>
            <w:top w:val="none" w:sz="0" w:space="0" w:color="auto"/>
            <w:left w:val="none" w:sz="0" w:space="0" w:color="auto"/>
            <w:bottom w:val="none" w:sz="0" w:space="0" w:color="auto"/>
            <w:right w:val="none" w:sz="0" w:space="0" w:color="auto"/>
          </w:divBdr>
        </w:div>
      </w:divsChild>
    </w:div>
    <w:div w:id="554506456">
      <w:bodyDiv w:val="1"/>
      <w:marLeft w:val="0"/>
      <w:marRight w:val="0"/>
      <w:marTop w:val="0"/>
      <w:marBottom w:val="0"/>
      <w:divBdr>
        <w:top w:val="none" w:sz="0" w:space="0" w:color="auto"/>
        <w:left w:val="none" w:sz="0" w:space="0" w:color="auto"/>
        <w:bottom w:val="none" w:sz="0" w:space="0" w:color="auto"/>
        <w:right w:val="none" w:sz="0" w:space="0" w:color="auto"/>
      </w:divBdr>
      <w:divsChild>
        <w:div w:id="346640481">
          <w:marLeft w:val="547"/>
          <w:marRight w:val="0"/>
          <w:marTop w:val="0"/>
          <w:marBottom w:val="0"/>
          <w:divBdr>
            <w:top w:val="none" w:sz="0" w:space="0" w:color="auto"/>
            <w:left w:val="none" w:sz="0" w:space="0" w:color="auto"/>
            <w:bottom w:val="none" w:sz="0" w:space="0" w:color="auto"/>
            <w:right w:val="none" w:sz="0" w:space="0" w:color="auto"/>
          </w:divBdr>
        </w:div>
        <w:div w:id="9183289">
          <w:marLeft w:val="547"/>
          <w:marRight w:val="0"/>
          <w:marTop w:val="0"/>
          <w:marBottom w:val="0"/>
          <w:divBdr>
            <w:top w:val="none" w:sz="0" w:space="0" w:color="auto"/>
            <w:left w:val="none" w:sz="0" w:space="0" w:color="auto"/>
            <w:bottom w:val="none" w:sz="0" w:space="0" w:color="auto"/>
            <w:right w:val="none" w:sz="0" w:space="0" w:color="auto"/>
          </w:divBdr>
        </w:div>
        <w:div w:id="1046687201">
          <w:marLeft w:val="547"/>
          <w:marRight w:val="0"/>
          <w:marTop w:val="0"/>
          <w:marBottom w:val="0"/>
          <w:divBdr>
            <w:top w:val="none" w:sz="0" w:space="0" w:color="auto"/>
            <w:left w:val="none" w:sz="0" w:space="0" w:color="auto"/>
            <w:bottom w:val="none" w:sz="0" w:space="0" w:color="auto"/>
            <w:right w:val="none" w:sz="0" w:space="0" w:color="auto"/>
          </w:divBdr>
        </w:div>
      </w:divsChild>
    </w:div>
    <w:div w:id="668799315">
      <w:bodyDiv w:val="1"/>
      <w:marLeft w:val="0"/>
      <w:marRight w:val="0"/>
      <w:marTop w:val="0"/>
      <w:marBottom w:val="0"/>
      <w:divBdr>
        <w:top w:val="none" w:sz="0" w:space="0" w:color="auto"/>
        <w:left w:val="none" w:sz="0" w:space="0" w:color="auto"/>
        <w:bottom w:val="none" w:sz="0" w:space="0" w:color="auto"/>
        <w:right w:val="none" w:sz="0" w:space="0" w:color="auto"/>
      </w:divBdr>
    </w:div>
    <w:div w:id="695623804">
      <w:bodyDiv w:val="1"/>
      <w:marLeft w:val="0"/>
      <w:marRight w:val="0"/>
      <w:marTop w:val="0"/>
      <w:marBottom w:val="0"/>
      <w:divBdr>
        <w:top w:val="none" w:sz="0" w:space="0" w:color="auto"/>
        <w:left w:val="none" w:sz="0" w:space="0" w:color="auto"/>
        <w:bottom w:val="none" w:sz="0" w:space="0" w:color="auto"/>
        <w:right w:val="none" w:sz="0" w:space="0" w:color="auto"/>
      </w:divBdr>
      <w:divsChild>
        <w:div w:id="281346998">
          <w:marLeft w:val="547"/>
          <w:marRight w:val="0"/>
          <w:marTop w:val="0"/>
          <w:marBottom w:val="0"/>
          <w:divBdr>
            <w:top w:val="none" w:sz="0" w:space="0" w:color="auto"/>
            <w:left w:val="none" w:sz="0" w:space="0" w:color="auto"/>
            <w:bottom w:val="none" w:sz="0" w:space="0" w:color="auto"/>
            <w:right w:val="none" w:sz="0" w:space="0" w:color="auto"/>
          </w:divBdr>
        </w:div>
        <w:div w:id="27410354">
          <w:marLeft w:val="547"/>
          <w:marRight w:val="0"/>
          <w:marTop w:val="0"/>
          <w:marBottom w:val="0"/>
          <w:divBdr>
            <w:top w:val="none" w:sz="0" w:space="0" w:color="auto"/>
            <w:left w:val="none" w:sz="0" w:space="0" w:color="auto"/>
            <w:bottom w:val="none" w:sz="0" w:space="0" w:color="auto"/>
            <w:right w:val="none" w:sz="0" w:space="0" w:color="auto"/>
          </w:divBdr>
        </w:div>
      </w:divsChild>
    </w:div>
    <w:div w:id="928587772">
      <w:bodyDiv w:val="1"/>
      <w:marLeft w:val="0"/>
      <w:marRight w:val="0"/>
      <w:marTop w:val="0"/>
      <w:marBottom w:val="0"/>
      <w:divBdr>
        <w:top w:val="none" w:sz="0" w:space="0" w:color="auto"/>
        <w:left w:val="none" w:sz="0" w:space="0" w:color="auto"/>
        <w:bottom w:val="none" w:sz="0" w:space="0" w:color="auto"/>
        <w:right w:val="none" w:sz="0" w:space="0" w:color="auto"/>
      </w:divBdr>
      <w:divsChild>
        <w:div w:id="217665007">
          <w:marLeft w:val="547"/>
          <w:marRight w:val="0"/>
          <w:marTop w:val="0"/>
          <w:marBottom w:val="0"/>
          <w:divBdr>
            <w:top w:val="none" w:sz="0" w:space="0" w:color="auto"/>
            <w:left w:val="none" w:sz="0" w:space="0" w:color="auto"/>
            <w:bottom w:val="none" w:sz="0" w:space="0" w:color="auto"/>
            <w:right w:val="none" w:sz="0" w:space="0" w:color="auto"/>
          </w:divBdr>
        </w:div>
        <w:div w:id="487288372">
          <w:marLeft w:val="547"/>
          <w:marRight w:val="0"/>
          <w:marTop w:val="0"/>
          <w:marBottom w:val="0"/>
          <w:divBdr>
            <w:top w:val="none" w:sz="0" w:space="0" w:color="auto"/>
            <w:left w:val="none" w:sz="0" w:space="0" w:color="auto"/>
            <w:bottom w:val="none" w:sz="0" w:space="0" w:color="auto"/>
            <w:right w:val="none" w:sz="0" w:space="0" w:color="auto"/>
          </w:divBdr>
        </w:div>
        <w:div w:id="1093164897">
          <w:marLeft w:val="547"/>
          <w:marRight w:val="0"/>
          <w:marTop w:val="0"/>
          <w:marBottom w:val="0"/>
          <w:divBdr>
            <w:top w:val="none" w:sz="0" w:space="0" w:color="auto"/>
            <w:left w:val="none" w:sz="0" w:space="0" w:color="auto"/>
            <w:bottom w:val="none" w:sz="0" w:space="0" w:color="auto"/>
            <w:right w:val="none" w:sz="0" w:space="0" w:color="auto"/>
          </w:divBdr>
        </w:div>
      </w:divsChild>
    </w:div>
    <w:div w:id="1254316088">
      <w:bodyDiv w:val="1"/>
      <w:marLeft w:val="0"/>
      <w:marRight w:val="0"/>
      <w:marTop w:val="0"/>
      <w:marBottom w:val="0"/>
      <w:divBdr>
        <w:top w:val="none" w:sz="0" w:space="0" w:color="auto"/>
        <w:left w:val="none" w:sz="0" w:space="0" w:color="auto"/>
        <w:bottom w:val="none" w:sz="0" w:space="0" w:color="auto"/>
        <w:right w:val="none" w:sz="0" w:space="0" w:color="auto"/>
      </w:divBdr>
      <w:divsChild>
        <w:div w:id="494499079">
          <w:marLeft w:val="547"/>
          <w:marRight w:val="0"/>
          <w:marTop w:val="0"/>
          <w:marBottom w:val="0"/>
          <w:divBdr>
            <w:top w:val="none" w:sz="0" w:space="0" w:color="auto"/>
            <w:left w:val="none" w:sz="0" w:space="0" w:color="auto"/>
            <w:bottom w:val="none" w:sz="0" w:space="0" w:color="auto"/>
            <w:right w:val="none" w:sz="0" w:space="0" w:color="auto"/>
          </w:divBdr>
        </w:div>
      </w:divsChild>
    </w:div>
    <w:div w:id="1298534669">
      <w:bodyDiv w:val="1"/>
      <w:marLeft w:val="0"/>
      <w:marRight w:val="0"/>
      <w:marTop w:val="0"/>
      <w:marBottom w:val="0"/>
      <w:divBdr>
        <w:top w:val="none" w:sz="0" w:space="0" w:color="auto"/>
        <w:left w:val="none" w:sz="0" w:space="0" w:color="auto"/>
        <w:bottom w:val="none" w:sz="0" w:space="0" w:color="auto"/>
        <w:right w:val="none" w:sz="0" w:space="0" w:color="auto"/>
      </w:divBdr>
      <w:divsChild>
        <w:div w:id="128280296">
          <w:marLeft w:val="547"/>
          <w:marRight w:val="0"/>
          <w:marTop w:val="0"/>
          <w:marBottom w:val="0"/>
          <w:divBdr>
            <w:top w:val="none" w:sz="0" w:space="0" w:color="auto"/>
            <w:left w:val="none" w:sz="0" w:space="0" w:color="auto"/>
            <w:bottom w:val="none" w:sz="0" w:space="0" w:color="auto"/>
            <w:right w:val="none" w:sz="0" w:space="0" w:color="auto"/>
          </w:divBdr>
        </w:div>
        <w:div w:id="587811397">
          <w:marLeft w:val="547"/>
          <w:marRight w:val="0"/>
          <w:marTop w:val="0"/>
          <w:marBottom w:val="0"/>
          <w:divBdr>
            <w:top w:val="none" w:sz="0" w:space="0" w:color="auto"/>
            <w:left w:val="none" w:sz="0" w:space="0" w:color="auto"/>
            <w:bottom w:val="none" w:sz="0" w:space="0" w:color="auto"/>
            <w:right w:val="none" w:sz="0" w:space="0" w:color="auto"/>
          </w:divBdr>
        </w:div>
      </w:divsChild>
    </w:div>
    <w:div w:id="1467503214">
      <w:bodyDiv w:val="1"/>
      <w:marLeft w:val="0"/>
      <w:marRight w:val="0"/>
      <w:marTop w:val="0"/>
      <w:marBottom w:val="0"/>
      <w:divBdr>
        <w:top w:val="none" w:sz="0" w:space="0" w:color="auto"/>
        <w:left w:val="none" w:sz="0" w:space="0" w:color="auto"/>
        <w:bottom w:val="none" w:sz="0" w:space="0" w:color="auto"/>
        <w:right w:val="none" w:sz="0" w:space="0" w:color="auto"/>
      </w:divBdr>
      <w:divsChild>
        <w:div w:id="1588146993">
          <w:marLeft w:val="547"/>
          <w:marRight w:val="0"/>
          <w:marTop w:val="0"/>
          <w:marBottom w:val="0"/>
          <w:divBdr>
            <w:top w:val="none" w:sz="0" w:space="0" w:color="auto"/>
            <w:left w:val="none" w:sz="0" w:space="0" w:color="auto"/>
            <w:bottom w:val="none" w:sz="0" w:space="0" w:color="auto"/>
            <w:right w:val="none" w:sz="0" w:space="0" w:color="auto"/>
          </w:divBdr>
        </w:div>
        <w:div w:id="1827286512">
          <w:marLeft w:val="547"/>
          <w:marRight w:val="0"/>
          <w:marTop w:val="0"/>
          <w:marBottom w:val="0"/>
          <w:divBdr>
            <w:top w:val="none" w:sz="0" w:space="0" w:color="auto"/>
            <w:left w:val="none" w:sz="0" w:space="0" w:color="auto"/>
            <w:bottom w:val="none" w:sz="0" w:space="0" w:color="auto"/>
            <w:right w:val="none" w:sz="0" w:space="0" w:color="auto"/>
          </w:divBdr>
        </w:div>
        <w:div w:id="984504377">
          <w:marLeft w:val="547"/>
          <w:marRight w:val="0"/>
          <w:marTop w:val="0"/>
          <w:marBottom w:val="0"/>
          <w:divBdr>
            <w:top w:val="none" w:sz="0" w:space="0" w:color="auto"/>
            <w:left w:val="none" w:sz="0" w:space="0" w:color="auto"/>
            <w:bottom w:val="none" w:sz="0" w:space="0" w:color="auto"/>
            <w:right w:val="none" w:sz="0" w:space="0" w:color="auto"/>
          </w:divBdr>
        </w:div>
        <w:div w:id="879366289">
          <w:marLeft w:val="547"/>
          <w:marRight w:val="0"/>
          <w:marTop w:val="0"/>
          <w:marBottom w:val="0"/>
          <w:divBdr>
            <w:top w:val="none" w:sz="0" w:space="0" w:color="auto"/>
            <w:left w:val="none" w:sz="0" w:space="0" w:color="auto"/>
            <w:bottom w:val="none" w:sz="0" w:space="0" w:color="auto"/>
            <w:right w:val="none" w:sz="0" w:space="0" w:color="auto"/>
          </w:divBdr>
        </w:div>
        <w:div w:id="1935824391">
          <w:marLeft w:val="547"/>
          <w:marRight w:val="0"/>
          <w:marTop w:val="0"/>
          <w:marBottom w:val="0"/>
          <w:divBdr>
            <w:top w:val="none" w:sz="0" w:space="0" w:color="auto"/>
            <w:left w:val="none" w:sz="0" w:space="0" w:color="auto"/>
            <w:bottom w:val="none" w:sz="0" w:space="0" w:color="auto"/>
            <w:right w:val="none" w:sz="0" w:space="0" w:color="auto"/>
          </w:divBdr>
        </w:div>
        <w:div w:id="642780789">
          <w:marLeft w:val="547"/>
          <w:marRight w:val="0"/>
          <w:marTop w:val="0"/>
          <w:marBottom w:val="0"/>
          <w:divBdr>
            <w:top w:val="none" w:sz="0" w:space="0" w:color="auto"/>
            <w:left w:val="none" w:sz="0" w:space="0" w:color="auto"/>
            <w:bottom w:val="none" w:sz="0" w:space="0" w:color="auto"/>
            <w:right w:val="none" w:sz="0" w:space="0" w:color="auto"/>
          </w:divBdr>
        </w:div>
        <w:div w:id="41682810">
          <w:marLeft w:val="547"/>
          <w:marRight w:val="0"/>
          <w:marTop w:val="0"/>
          <w:marBottom w:val="0"/>
          <w:divBdr>
            <w:top w:val="none" w:sz="0" w:space="0" w:color="auto"/>
            <w:left w:val="none" w:sz="0" w:space="0" w:color="auto"/>
            <w:bottom w:val="none" w:sz="0" w:space="0" w:color="auto"/>
            <w:right w:val="none" w:sz="0" w:space="0" w:color="auto"/>
          </w:divBdr>
        </w:div>
        <w:div w:id="1958028538">
          <w:marLeft w:val="547"/>
          <w:marRight w:val="0"/>
          <w:marTop w:val="0"/>
          <w:marBottom w:val="0"/>
          <w:divBdr>
            <w:top w:val="none" w:sz="0" w:space="0" w:color="auto"/>
            <w:left w:val="none" w:sz="0" w:space="0" w:color="auto"/>
            <w:bottom w:val="none" w:sz="0" w:space="0" w:color="auto"/>
            <w:right w:val="none" w:sz="0" w:space="0" w:color="auto"/>
          </w:divBdr>
        </w:div>
        <w:div w:id="979722972">
          <w:marLeft w:val="547"/>
          <w:marRight w:val="0"/>
          <w:marTop w:val="0"/>
          <w:marBottom w:val="0"/>
          <w:divBdr>
            <w:top w:val="none" w:sz="0" w:space="0" w:color="auto"/>
            <w:left w:val="none" w:sz="0" w:space="0" w:color="auto"/>
            <w:bottom w:val="none" w:sz="0" w:space="0" w:color="auto"/>
            <w:right w:val="none" w:sz="0" w:space="0" w:color="auto"/>
          </w:divBdr>
        </w:div>
        <w:div w:id="1291132922">
          <w:marLeft w:val="547"/>
          <w:marRight w:val="0"/>
          <w:marTop w:val="0"/>
          <w:marBottom w:val="0"/>
          <w:divBdr>
            <w:top w:val="none" w:sz="0" w:space="0" w:color="auto"/>
            <w:left w:val="none" w:sz="0" w:space="0" w:color="auto"/>
            <w:bottom w:val="none" w:sz="0" w:space="0" w:color="auto"/>
            <w:right w:val="none" w:sz="0" w:space="0" w:color="auto"/>
          </w:divBdr>
        </w:div>
        <w:div w:id="880166001">
          <w:marLeft w:val="547"/>
          <w:marRight w:val="0"/>
          <w:marTop w:val="0"/>
          <w:marBottom w:val="0"/>
          <w:divBdr>
            <w:top w:val="none" w:sz="0" w:space="0" w:color="auto"/>
            <w:left w:val="none" w:sz="0" w:space="0" w:color="auto"/>
            <w:bottom w:val="none" w:sz="0" w:space="0" w:color="auto"/>
            <w:right w:val="none" w:sz="0" w:space="0" w:color="auto"/>
          </w:divBdr>
        </w:div>
        <w:div w:id="174733617">
          <w:marLeft w:val="547"/>
          <w:marRight w:val="0"/>
          <w:marTop w:val="0"/>
          <w:marBottom w:val="0"/>
          <w:divBdr>
            <w:top w:val="none" w:sz="0" w:space="0" w:color="auto"/>
            <w:left w:val="none" w:sz="0" w:space="0" w:color="auto"/>
            <w:bottom w:val="none" w:sz="0" w:space="0" w:color="auto"/>
            <w:right w:val="none" w:sz="0" w:space="0" w:color="auto"/>
          </w:divBdr>
        </w:div>
        <w:div w:id="802843910">
          <w:marLeft w:val="547"/>
          <w:marRight w:val="0"/>
          <w:marTop w:val="0"/>
          <w:marBottom w:val="0"/>
          <w:divBdr>
            <w:top w:val="none" w:sz="0" w:space="0" w:color="auto"/>
            <w:left w:val="none" w:sz="0" w:space="0" w:color="auto"/>
            <w:bottom w:val="none" w:sz="0" w:space="0" w:color="auto"/>
            <w:right w:val="none" w:sz="0" w:space="0" w:color="auto"/>
          </w:divBdr>
        </w:div>
        <w:div w:id="781648828">
          <w:marLeft w:val="547"/>
          <w:marRight w:val="0"/>
          <w:marTop w:val="0"/>
          <w:marBottom w:val="0"/>
          <w:divBdr>
            <w:top w:val="none" w:sz="0" w:space="0" w:color="auto"/>
            <w:left w:val="none" w:sz="0" w:space="0" w:color="auto"/>
            <w:bottom w:val="none" w:sz="0" w:space="0" w:color="auto"/>
            <w:right w:val="none" w:sz="0" w:space="0" w:color="auto"/>
          </w:divBdr>
        </w:div>
      </w:divsChild>
    </w:div>
    <w:div w:id="1513761740">
      <w:bodyDiv w:val="1"/>
      <w:marLeft w:val="0"/>
      <w:marRight w:val="0"/>
      <w:marTop w:val="0"/>
      <w:marBottom w:val="0"/>
      <w:divBdr>
        <w:top w:val="none" w:sz="0" w:space="0" w:color="auto"/>
        <w:left w:val="none" w:sz="0" w:space="0" w:color="auto"/>
        <w:bottom w:val="none" w:sz="0" w:space="0" w:color="auto"/>
        <w:right w:val="none" w:sz="0" w:space="0" w:color="auto"/>
      </w:divBdr>
      <w:divsChild>
        <w:div w:id="1241017780">
          <w:marLeft w:val="547"/>
          <w:marRight w:val="0"/>
          <w:marTop w:val="0"/>
          <w:marBottom w:val="0"/>
          <w:divBdr>
            <w:top w:val="none" w:sz="0" w:space="0" w:color="auto"/>
            <w:left w:val="none" w:sz="0" w:space="0" w:color="auto"/>
            <w:bottom w:val="none" w:sz="0" w:space="0" w:color="auto"/>
            <w:right w:val="none" w:sz="0" w:space="0" w:color="auto"/>
          </w:divBdr>
        </w:div>
        <w:div w:id="1255743664">
          <w:marLeft w:val="1166"/>
          <w:marRight w:val="0"/>
          <w:marTop w:val="0"/>
          <w:marBottom w:val="0"/>
          <w:divBdr>
            <w:top w:val="none" w:sz="0" w:space="0" w:color="auto"/>
            <w:left w:val="none" w:sz="0" w:space="0" w:color="auto"/>
            <w:bottom w:val="none" w:sz="0" w:space="0" w:color="auto"/>
            <w:right w:val="none" w:sz="0" w:space="0" w:color="auto"/>
          </w:divBdr>
        </w:div>
        <w:div w:id="1988625678">
          <w:marLeft w:val="1166"/>
          <w:marRight w:val="0"/>
          <w:marTop w:val="0"/>
          <w:marBottom w:val="0"/>
          <w:divBdr>
            <w:top w:val="none" w:sz="0" w:space="0" w:color="auto"/>
            <w:left w:val="none" w:sz="0" w:space="0" w:color="auto"/>
            <w:bottom w:val="none" w:sz="0" w:space="0" w:color="auto"/>
            <w:right w:val="none" w:sz="0" w:space="0" w:color="auto"/>
          </w:divBdr>
        </w:div>
        <w:div w:id="593515725">
          <w:marLeft w:val="1166"/>
          <w:marRight w:val="0"/>
          <w:marTop w:val="0"/>
          <w:marBottom w:val="0"/>
          <w:divBdr>
            <w:top w:val="none" w:sz="0" w:space="0" w:color="auto"/>
            <w:left w:val="none" w:sz="0" w:space="0" w:color="auto"/>
            <w:bottom w:val="none" w:sz="0" w:space="0" w:color="auto"/>
            <w:right w:val="none" w:sz="0" w:space="0" w:color="auto"/>
          </w:divBdr>
        </w:div>
        <w:div w:id="1481730094">
          <w:marLeft w:val="1166"/>
          <w:marRight w:val="0"/>
          <w:marTop w:val="0"/>
          <w:marBottom w:val="0"/>
          <w:divBdr>
            <w:top w:val="none" w:sz="0" w:space="0" w:color="auto"/>
            <w:left w:val="none" w:sz="0" w:space="0" w:color="auto"/>
            <w:bottom w:val="none" w:sz="0" w:space="0" w:color="auto"/>
            <w:right w:val="none" w:sz="0" w:space="0" w:color="auto"/>
          </w:divBdr>
        </w:div>
        <w:div w:id="38477975">
          <w:marLeft w:val="1166"/>
          <w:marRight w:val="0"/>
          <w:marTop w:val="0"/>
          <w:marBottom w:val="0"/>
          <w:divBdr>
            <w:top w:val="none" w:sz="0" w:space="0" w:color="auto"/>
            <w:left w:val="none" w:sz="0" w:space="0" w:color="auto"/>
            <w:bottom w:val="none" w:sz="0" w:space="0" w:color="auto"/>
            <w:right w:val="none" w:sz="0" w:space="0" w:color="auto"/>
          </w:divBdr>
        </w:div>
        <w:div w:id="1635403151">
          <w:marLeft w:val="547"/>
          <w:marRight w:val="0"/>
          <w:marTop w:val="0"/>
          <w:marBottom w:val="0"/>
          <w:divBdr>
            <w:top w:val="none" w:sz="0" w:space="0" w:color="auto"/>
            <w:left w:val="none" w:sz="0" w:space="0" w:color="auto"/>
            <w:bottom w:val="none" w:sz="0" w:space="0" w:color="auto"/>
            <w:right w:val="none" w:sz="0" w:space="0" w:color="auto"/>
          </w:divBdr>
        </w:div>
        <w:div w:id="1708213232">
          <w:marLeft w:val="547"/>
          <w:marRight w:val="0"/>
          <w:marTop w:val="0"/>
          <w:marBottom w:val="0"/>
          <w:divBdr>
            <w:top w:val="none" w:sz="0" w:space="0" w:color="auto"/>
            <w:left w:val="none" w:sz="0" w:space="0" w:color="auto"/>
            <w:bottom w:val="none" w:sz="0" w:space="0" w:color="auto"/>
            <w:right w:val="none" w:sz="0" w:space="0" w:color="auto"/>
          </w:divBdr>
        </w:div>
      </w:divsChild>
    </w:div>
    <w:div w:id="1643535810">
      <w:bodyDiv w:val="1"/>
      <w:marLeft w:val="0"/>
      <w:marRight w:val="0"/>
      <w:marTop w:val="0"/>
      <w:marBottom w:val="0"/>
      <w:divBdr>
        <w:top w:val="none" w:sz="0" w:space="0" w:color="auto"/>
        <w:left w:val="none" w:sz="0" w:space="0" w:color="auto"/>
        <w:bottom w:val="none" w:sz="0" w:space="0" w:color="auto"/>
        <w:right w:val="none" w:sz="0" w:space="0" w:color="auto"/>
      </w:divBdr>
      <w:divsChild>
        <w:div w:id="1832407291">
          <w:marLeft w:val="547"/>
          <w:marRight w:val="0"/>
          <w:marTop w:val="0"/>
          <w:marBottom w:val="0"/>
          <w:divBdr>
            <w:top w:val="none" w:sz="0" w:space="0" w:color="auto"/>
            <w:left w:val="none" w:sz="0" w:space="0" w:color="auto"/>
            <w:bottom w:val="none" w:sz="0" w:space="0" w:color="auto"/>
            <w:right w:val="none" w:sz="0" w:space="0" w:color="auto"/>
          </w:divBdr>
        </w:div>
        <w:div w:id="1890024817">
          <w:marLeft w:val="1166"/>
          <w:marRight w:val="0"/>
          <w:marTop w:val="0"/>
          <w:marBottom w:val="0"/>
          <w:divBdr>
            <w:top w:val="none" w:sz="0" w:space="0" w:color="auto"/>
            <w:left w:val="none" w:sz="0" w:space="0" w:color="auto"/>
            <w:bottom w:val="none" w:sz="0" w:space="0" w:color="auto"/>
            <w:right w:val="none" w:sz="0" w:space="0" w:color="auto"/>
          </w:divBdr>
        </w:div>
        <w:div w:id="150831072">
          <w:marLeft w:val="1166"/>
          <w:marRight w:val="0"/>
          <w:marTop w:val="0"/>
          <w:marBottom w:val="0"/>
          <w:divBdr>
            <w:top w:val="none" w:sz="0" w:space="0" w:color="auto"/>
            <w:left w:val="none" w:sz="0" w:space="0" w:color="auto"/>
            <w:bottom w:val="none" w:sz="0" w:space="0" w:color="auto"/>
            <w:right w:val="none" w:sz="0" w:space="0" w:color="auto"/>
          </w:divBdr>
        </w:div>
        <w:div w:id="1055859265">
          <w:marLeft w:val="1166"/>
          <w:marRight w:val="0"/>
          <w:marTop w:val="0"/>
          <w:marBottom w:val="0"/>
          <w:divBdr>
            <w:top w:val="none" w:sz="0" w:space="0" w:color="auto"/>
            <w:left w:val="none" w:sz="0" w:space="0" w:color="auto"/>
            <w:bottom w:val="none" w:sz="0" w:space="0" w:color="auto"/>
            <w:right w:val="none" w:sz="0" w:space="0" w:color="auto"/>
          </w:divBdr>
        </w:div>
        <w:div w:id="1972662152">
          <w:marLeft w:val="1166"/>
          <w:marRight w:val="0"/>
          <w:marTop w:val="0"/>
          <w:marBottom w:val="0"/>
          <w:divBdr>
            <w:top w:val="none" w:sz="0" w:space="0" w:color="auto"/>
            <w:left w:val="none" w:sz="0" w:space="0" w:color="auto"/>
            <w:bottom w:val="none" w:sz="0" w:space="0" w:color="auto"/>
            <w:right w:val="none" w:sz="0" w:space="0" w:color="auto"/>
          </w:divBdr>
        </w:div>
        <w:div w:id="111412300">
          <w:marLeft w:val="1166"/>
          <w:marRight w:val="0"/>
          <w:marTop w:val="0"/>
          <w:marBottom w:val="0"/>
          <w:divBdr>
            <w:top w:val="none" w:sz="0" w:space="0" w:color="auto"/>
            <w:left w:val="none" w:sz="0" w:space="0" w:color="auto"/>
            <w:bottom w:val="none" w:sz="0" w:space="0" w:color="auto"/>
            <w:right w:val="none" w:sz="0" w:space="0" w:color="auto"/>
          </w:divBdr>
        </w:div>
      </w:divsChild>
    </w:div>
    <w:div w:id="1814448862">
      <w:bodyDiv w:val="1"/>
      <w:marLeft w:val="0"/>
      <w:marRight w:val="0"/>
      <w:marTop w:val="0"/>
      <w:marBottom w:val="0"/>
      <w:divBdr>
        <w:top w:val="none" w:sz="0" w:space="0" w:color="auto"/>
        <w:left w:val="none" w:sz="0" w:space="0" w:color="auto"/>
        <w:bottom w:val="none" w:sz="0" w:space="0" w:color="auto"/>
        <w:right w:val="none" w:sz="0" w:space="0" w:color="auto"/>
      </w:divBdr>
      <w:divsChild>
        <w:div w:id="1447918843">
          <w:marLeft w:val="547"/>
          <w:marRight w:val="0"/>
          <w:marTop w:val="0"/>
          <w:marBottom w:val="0"/>
          <w:divBdr>
            <w:top w:val="none" w:sz="0" w:space="0" w:color="auto"/>
            <w:left w:val="none" w:sz="0" w:space="0" w:color="auto"/>
            <w:bottom w:val="none" w:sz="0" w:space="0" w:color="auto"/>
            <w:right w:val="none" w:sz="0" w:space="0" w:color="auto"/>
          </w:divBdr>
        </w:div>
        <w:div w:id="778647976">
          <w:marLeft w:val="547"/>
          <w:marRight w:val="0"/>
          <w:marTop w:val="0"/>
          <w:marBottom w:val="0"/>
          <w:divBdr>
            <w:top w:val="none" w:sz="0" w:space="0" w:color="auto"/>
            <w:left w:val="none" w:sz="0" w:space="0" w:color="auto"/>
            <w:bottom w:val="none" w:sz="0" w:space="0" w:color="auto"/>
            <w:right w:val="none" w:sz="0" w:space="0" w:color="auto"/>
          </w:divBdr>
        </w:div>
      </w:divsChild>
    </w:div>
    <w:div w:id="1895653743">
      <w:bodyDiv w:val="1"/>
      <w:marLeft w:val="0"/>
      <w:marRight w:val="0"/>
      <w:marTop w:val="0"/>
      <w:marBottom w:val="0"/>
      <w:divBdr>
        <w:top w:val="none" w:sz="0" w:space="0" w:color="auto"/>
        <w:left w:val="none" w:sz="0" w:space="0" w:color="auto"/>
        <w:bottom w:val="none" w:sz="0" w:space="0" w:color="auto"/>
        <w:right w:val="none" w:sz="0" w:space="0" w:color="auto"/>
      </w:divBdr>
    </w:div>
    <w:div w:id="2025589161">
      <w:bodyDiv w:val="1"/>
      <w:marLeft w:val="0"/>
      <w:marRight w:val="0"/>
      <w:marTop w:val="0"/>
      <w:marBottom w:val="0"/>
      <w:divBdr>
        <w:top w:val="none" w:sz="0" w:space="0" w:color="auto"/>
        <w:left w:val="none" w:sz="0" w:space="0" w:color="auto"/>
        <w:bottom w:val="none" w:sz="0" w:space="0" w:color="auto"/>
        <w:right w:val="none" w:sz="0" w:space="0" w:color="auto"/>
      </w:divBdr>
      <w:divsChild>
        <w:div w:id="691494159">
          <w:marLeft w:val="547"/>
          <w:marRight w:val="0"/>
          <w:marTop w:val="0"/>
          <w:marBottom w:val="0"/>
          <w:divBdr>
            <w:top w:val="none" w:sz="0" w:space="0" w:color="auto"/>
            <w:left w:val="none" w:sz="0" w:space="0" w:color="auto"/>
            <w:bottom w:val="none" w:sz="0" w:space="0" w:color="auto"/>
            <w:right w:val="none" w:sz="0" w:space="0" w:color="auto"/>
          </w:divBdr>
        </w:div>
        <w:div w:id="1769504620">
          <w:marLeft w:val="547"/>
          <w:marRight w:val="0"/>
          <w:marTop w:val="0"/>
          <w:marBottom w:val="0"/>
          <w:divBdr>
            <w:top w:val="none" w:sz="0" w:space="0" w:color="auto"/>
            <w:left w:val="none" w:sz="0" w:space="0" w:color="auto"/>
            <w:bottom w:val="none" w:sz="0" w:space="0" w:color="auto"/>
            <w:right w:val="none" w:sz="0" w:space="0" w:color="auto"/>
          </w:divBdr>
        </w:div>
      </w:divsChild>
    </w:div>
    <w:div w:id="2025936783">
      <w:bodyDiv w:val="1"/>
      <w:marLeft w:val="0"/>
      <w:marRight w:val="0"/>
      <w:marTop w:val="0"/>
      <w:marBottom w:val="0"/>
      <w:divBdr>
        <w:top w:val="none" w:sz="0" w:space="0" w:color="auto"/>
        <w:left w:val="none" w:sz="0" w:space="0" w:color="auto"/>
        <w:bottom w:val="none" w:sz="0" w:space="0" w:color="auto"/>
        <w:right w:val="none" w:sz="0" w:space="0" w:color="auto"/>
      </w:divBdr>
      <w:divsChild>
        <w:div w:id="823163168">
          <w:marLeft w:val="547"/>
          <w:marRight w:val="0"/>
          <w:marTop w:val="0"/>
          <w:marBottom w:val="0"/>
          <w:divBdr>
            <w:top w:val="none" w:sz="0" w:space="0" w:color="auto"/>
            <w:left w:val="none" w:sz="0" w:space="0" w:color="auto"/>
            <w:bottom w:val="none" w:sz="0" w:space="0" w:color="auto"/>
            <w:right w:val="none" w:sz="0" w:space="0" w:color="auto"/>
          </w:divBdr>
        </w:div>
        <w:div w:id="323050411">
          <w:marLeft w:val="547"/>
          <w:marRight w:val="0"/>
          <w:marTop w:val="0"/>
          <w:marBottom w:val="0"/>
          <w:divBdr>
            <w:top w:val="none" w:sz="0" w:space="0" w:color="auto"/>
            <w:left w:val="none" w:sz="0" w:space="0" w:color="auto"/>
            <w:bottom w:val="none" w:sz="0" w:space="0" w:color="auto"/>
            <w:right w:val="none" w:sz="0" w:space="0" w:color="auto"/>
          </w:divBdr>
        </w:div>
        <w:div w:id="777483314">
          <w:marLeft w:val="547"/>
          <w:marRight w:val="0"/>
          <w:marTop w:val="0"/>
          <w:marBottom w:val="0"/>
          <w:divBdr>
            <w:top w:val="none" w:sz="0" w:space="0" w:color="auto"/>
            <w:left w:val="none" w:sz="0" w:space="0" w:color="auto"/>
            <w:bottom w:val="none" w:sz="0" w:space="0" w:color="auto"/>
            <w:right w:val="none" w:sz="0" w:space="0" w:color="auto"/>
          </w:divBdr>
        </w:div>
        <w:div w:id="146630948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diagramLayout" Target="diagrams/layout1.xml"/><Relationship Id="rId18" Type="http://schemas.openxmlformats.org/officeDocument/2006/relationships/image" Target="media/image4.jpeg"/><Relationship Id="rId26" Type="http://schemas.openxmlformats.org/officeDocument/2006/relationships/image" Target="media/image6.jpeg"/><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diagramData" Target="diagrams/data2.xml"/><Relationship Id="rId34" Type="http://schemas.openxmlformats.org/officeDocument/2006/relationships/image" Target="media/image12.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hyperlink" Target="https://www.scotcourts.gov.uk/docs/default-source/aboutscs/reports-and-data/reports-data/equality_statement_outcomes_and_guidance.pdf?sfvrsn=28baa768_2" TargetMode="External"/><Relationship Id="rId25" Type="http://schemas.microsoft.com/office/2007/relationships/diagramDrawing" Target="diagrams/drawing2.xml"/><Relationship Id="rId33" Type="http://schemas.openxmlformats.org/officeDocument/2006/relationships/image" Target="media/image11.png"/><Relationship Id="rId38" Type="http://schemas.openxmlformats.org/officeDocument/2006/relationships/hyperlink" Target="http://www.publicguardian-scotland.gov.uk/meta1/you-said-we-did" TargetMode="External"/><Relationship Id="rId2" Type="http://schemas.openxmlformats.org/officeDocument/2006/relationships/numbering" Target="numbering.xml"/><Relationship Id="rId16" Type="http://schemas.microsoft.com/office/2007/relationships/diagramDrawing" Target="diagrams/drawing1.xml"/><Relationship Id="rId20" Type="http://schemas.openxmlformats.org/officeDocument/2006/relationships/hyperlink" Target="https://www.publicguardian-scotland.gov.uk/general/contact-us/accessing-our-offices" TargetMode="External"/><Relationship Id="rId29" Type="http://schemas.openxmlformats.org/officeDocument/2006/relationships/image" Target="media/image7.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diagramColors" Target="diagrams/colors2.xml"/><Relationship Id="rId32" Type="http://schemas.openxmlformats.org/officeDocument/2006/relationships/image" Target="media/image10.png"/><Relationship Id="rId37" Type="http://schemas.openxmlformats.org/officeDocument/2006/relationships/hyperlink" Target="https://view.officeapps.live.com/op/view.aspx?src=https%3A%2F%2Fwww.publicguardian-scotland.gov.uk%2Fdocs%2Flibrariesprovider3%2Fgeneral%2Ftext-documents%2Fcustomer-feedback-form-opg.doc%3Fsfvrsn%3D958f1dd3_8&amp;wdOrigin=BROWSELINK" TargetMode="External"/><Relationship Id="rId40" Type="http://schemas.openxmlformats.org/officeDocument/2006/relationships/hyperlink" Target="mailto:opgfeedback@scotcourt.gov.uk" TargetMode="Externa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2.xml"/><Relationship Id="rId28" Type="http://schemas.openxmlformats.org/officeDocument/2006/relationships/hyperlink" Target="http://www.contactscotland-bsl.org/" TargetMode="External"/><Relationship Id="rId36" Type="http://schemas.openxmlformats.org/officeDocument/2006/relationships/image" Target="media/image13.jpeg"/><Relationship Id="rId10" Type="http://schemas.openxmlformats.org/officeDocument/2006/relationships/image" Target="media/image2.jpeg"/><Relationship Id="rId19" Type="http://schemas.openxmlformats.org/officeDocument/2006/relationships/image" Target="media/image5.jpe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http://myscs/library/Support/Templates/Crests/Office%20of%20the%20Public%20Guardian.gif" TargetMode="External"/><Relationship Id="rId14" Type="http://schemas.openxmlformats.org/officeDocument/2006/relationships/diagramQuickStyle" Target="diagrams/quickStyle1.xml"/><Relationship Id="rId22" Type="http://schemas.openxmlformats.org/officeDocument/2006/relationships/diagramLayout" Target="diagrams/layout2.xml"/><Relationship Id="rId27" Type="http://schemas.openxmlformats.org/officeDocument/2006/relationships/hyperlink" Target="https://www.ngts.org.uk/" TargetMode="External"/><Relationship Id="rId30" Type="http://schemas.openxmlformats.org/officeDocument/2006/relationships/image" Target="media/image8.jpeg"/><Relationship Id="rId35" Type="http://schemas.openxmlformats.org/officeDocument/2006/relationships/hyperlink" Target="http://www.publicguardian-scotland.gov.uk"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7E31EF29-E6F2-4F70-9392-7FAB4D56886A}" type="doc">
      <dgm:prSet loTypeId="urn:microsoft.com/office/officeart/2008/layout/VerticalCurvedList" loCatId="list" qsTypeId="urn:microsoft.com/office/officeart/2005/8/quickstyle/simple1" qsCatId="simple" csTypeId="urn:microsoft.com/office/officeart/2005/8/colors/accent1_2" csCatId="accent1" phldr="1"/>
      <dgm:spPr/>
      <dgm:t>
        <a:bodyPr/>
        <a:lstStyle/>
        <a:p>
          <a:endParaRPr lang="en-GB"/>
        </a:p>
      </dgm:t>
    </dgm:pt>
    <dgm:pt modelId="{4CD9615B-97D3-42AD-AE08-39D66F9BB34B}">
      <dgm:prSet custT="1"/>
      <dgm:spPr>
        <a:xfrm>
          <a:off x="270233" y="176632"/>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provide advice and guidance to our customers</a:t>
          </a:r>
        </a:p>
      </dgm:t>
    </dgm:pt>
    <dgm:pt modelId="{EB3DBD8A-ECE2-4F86-9164-1D1579F7E696}" type="parTrans" cxnId="{4138C10B-C27E-427D-9C96-BE99DE051636}">
      <dgm:prSet/>
      <dgm:spPr/>
      <dgm:t>
        <a:bodyPr/>
        <a:lstStyle/>
        <a:p>
          <a:endParaRPr lang="en-GB"/>
        </a:p>
      </dgm:t>
    </dgm:pt>
    <dgm:pt modelId="{4F9E66D2-661A-4C7E-B06A-EC31408C5F88}" type="sibTrans" cxnId="{4138C10B-C27E-427D-9C96-BE99DE051636}">
      <dgm:prSet/>
      <dgm:spPr>
        <a:xfrm>
          <a:off x="-3194839" y="-491647"/>
          <a:ext cx="3810314" cy="3810314"/>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gm:spPr>
      <dgm:t>
        <a:bodyPr/>
        <a:lstStyle/>
        <a:p>
          <a:endParaRPr lang="en-GB"/>
        </a:p>
      </dgm:t>
    </dgm:pt>
    <dgm:pt modelId="{64778704-093C-4897-9CB6-38FF5400DCBA}">
      <dgm:prSet custT="1"/>
      <dgm:spPr>
        <a:xfrm>
          <a:off x="523534" y="706698"/>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register applications made under the Act</a:t>
          </a:r>
        </a:p>
      </dgm:t>
    </dgm:pt>
    <dgm:pt modelId="{7A7E990A-C516-4D71-B1A7-A01BFBF174FC}" type="parTrans" cxnId="{C0C18417-8E36-43D6-B290-0259D25F85C0}">
      <dgm:prSet/>
      <dgm:spPr/>
      <dgm:t>
        <a:bodyPr/>
        <a:lstStyle/>
        <a:p>
          <a:endParaRPr lang="en-GB"/>
        </a:p>
      </dgm:t>
    </dgm:pt>
    <dgm:pt modelId="{D1570814-A295-47AC-8763-AAEB17C4213B}" type="sibTrans" cxnId="{C0C18417-8E36-43D6-B290-0259D25F85C0}">
      <dgm:prSet/>
      <dgm:spPr/>
      <dgm:t>
        <a:bodyPr/>
        <a:lstStyle/>
        <a:p>
          <a:endParaRPr lang="en-GB"/>
        </a:p>
      </dgm:t>
    </dgm:pt>
    <dgm:pt modelId="{DF3AB899-E42D-4E48-BDF4-8C262A581206}">
      <dgm:prSet custT="1"/>
      <dgm:spPr>
        <a:xfrm>
          <a:off x="270233" y="2296897"/>
          <a:ext cx="4746176"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maintain a Public Register</a:t>
          </a:r>
        </a:p>
      </dgm:t>
    </dgm:pt>
    <dgm:pt modelId="{2DDB5E18-A966-4B3E-BC67-E1454E33BA80}" type="parTrans" cxnId="{88C3E235-D6A3-49AC-9605-0071A3ECA54D}">
      <dgm:prSet/>
      <dgm:spPr/>
      <dgm:t>
        <a:bodyPr/>
        <a:lstStyle/>
        <a:p>
          <a:endParaRPr lang="en-GB"/>
        </a:p>
      </dgm:t>
    </dgm:pt>
    <dgm:pt modelId="{2AAEB030-4692-4861-9BED-4085B0384240}" type="sibTrans" cxnId="{88C3E235-D6A3-49AC-9605-0071A3ECA54D}">
      <dgm:prSet/>
      <dgm:spPr/>
      <dgm:t>
        <a:bodyPr/>
        <a:lstStyle/>
        <a:p>
          <a:endParaRPr lang="en-GB"/>
        </a:p>
      </dgm:t>
    </dgm:pt>
    <dgm:pt modelId="{8DC0AF45-8F28-4809-9C93-79B691F6AB57}">
      <dgm:prSet custT="1"/>
      <dgm:spPr>
        <a:xfrm>
          <a:off x="523534" y="1766830"/>
          <a:ext cx="4492875"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gm:t>
    </dgm:pt>
    <dgm:pt modelId="{83478B86-220E-4C02-9CA3-7661F88AC869}" type="parTrans" cxnId="{8BBCAF5D-5F1E-4092-981C-2DA2BCB25E4E}">
      <dgm:prSet/>
      <dgm:spPr/>
      <dgm:t>
        <a:bodyPr/>
        <a:lstStyle/>
        <a:p>
          <a:endParaRPr lang="en-GB"/>
        </a:p>
      </dgm:t>
    </dgm:pt>
    <dgm:pt modelId="{046B9B33-58AA-4994-A0A0-3EFCC2A76A09}" type="sibTrans" cxnId="{8BBCAF5D-5F1E-4092-981C-2DA2BCB25E4E}">
      <dgm:prSet/>
      <dgm:spPr/>
      <dgm:t>
        <a:bodyPr/>
        <a:lstStyle/>
        <a:p>
          <a:endParaRPr lang="en-GB"/>
        </a:p>
      </dgm:t>
    </dgm:pt>
    <dgm:pt modelId="{45CB70C1-EC1C-48C2-B0E2-86A1DBBA41AD}">
      <dgm:prSet custT="1"/>
      <dgm:spPr>
        <a:xfrm>
          <a:off x="601277" y="1236764"/>
          <a:ext cx="4415132" cy="353490"/>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gm:t>
    </dgm:pt>
    <dgm:pt modelId="{3E461929-56CF-4C12-AAD8-6ADADB4F5132}" type="parTrans" cxnId="{55DEE721-CAD4-4EF7-BB05-E5962754FB33}">
      <dgm:prSet/>
      <dgm:spPr/>
      <dgm:t>
        <a:bodyPr/>
        <a:lstStyle/>
        <a:p>
          <a:endParaRPr lang="en-GB"/>
        </a:p>
      </dgm:t>
    </dgm:pt>
    <dgm:pt modelId="{EC6D3B8A-C64C-43C5-AE93-FF6DE80D7BF4}" type="sibTrans" cxnId="{55DEE721-CAD4-4EF7-BB05-E5962754FB33}">
      <dgm:prSet/>
      <dgm:spPr/>
      <dgm:t>
        <a:bodyPr/>
        <a:lstStyle/>
        <a:p>
          <a:endParaRPr lang="en-GB"/>
        </a:p>
      </dgm:t>
    </dgm:pt>
    <dgm:pt modelId="{D1954E07-D4FC-4689-931F-3B83641B8A36}" type="pres">
      <dgm:prSet presAssocID="{7E31EF29-E6F2-4F70-9392-7FAB4D56886A}" presName="Name0" presStyleCnt="0">
        <dgm:presLayoutVars>
          <dgm:chMax val="7"/>
          <dgm:chPref val="7"/>
          <dgm:dir/>
        </dgm:presLayoutVars>
      </dgm:prSet>
      <dgm:spPr/>
      <dgm:t>
        <a:bodyPr/>
        <a:lstStyle/>
        <a:p>
          <a:endParaRPr lang="en-GB"/>
        </a:p>
      </dgm:t>
    </dgm:pt>
    <dgm:pt modelId="{0EDEC1EB-5785-4CE5-8232-7091EC64B037}" type="pres">
      <dgm:prSet presAssocID="{7E31EF29-E6F2-4F70-9392-7FAB4D56886A}" presName="Name1" presStyleCnt="0"/>
      <dgm:spPr/>
    </dgm:pt>
    <dgm:pt modelId="{3B09A5ED-2E4D-438F-AD97-C87B96C087A9}" type="pres">
      <dgm:prSet presAssocID="{7E31EF29-E6F2-4F70-9392-7FAB4D56886A}" presName="cycle" presStyleCnt="0"/>
      <dgm:spPr/>
    </dgm:pt>
    <dgm:pt modelId="{BFEB3346-A3B8-4C2E-8CBF-F08E90BA3231}" type="pres">
      <dgm:prSet presAssocID="{7E31EF29-E6F2-4F70-9392-7FAB4D56886A}" presName="srcNode" presStyleLbl="node1" presStyleIdx="0" presStyleCnt="5"/>
      <dgm:spPr/>
    </dgm:pt>
    <dgm:pt modelId="{F5E1C82F-6D93-47D2-B0FC-D087E8F37B80}" type="pres">
      <dgm:prSet presAssocID="{7E31EF29-E6F2-4F70-9392-7FAB4D56886A}" presName="conn" presStyleLbl="parChTrans1D2" presStyleIdx="0" presStyleCnt="1"/>
      <dgm:spPr/>
      <dgm:t>
        <a:bodyPr/>
        <a:lstStyle/>
        <a:p>
          <a:endParaRPr lang="en-GB"/>
        </a:p>
      </dgm:t>
    </dgm:pt>
    <dgm:pt modelId="{588ADA9A-1FF6-44E8-AFDF-A63CA3636FF5}" type="pres">
      <dgm:prSet presAssocID="{7E31EF29-E6F2-4F70-9392-7FAB4D56886A}" presName="extraNode" presStyleLbl="node1" presStyleIdx="0" presStyleCnt="5"/>
      <dgm:spPr/>
    </dgm:pt>
    <dgm:pt modelId="{886278EA-D1D3-4745-A4FD-D6B244A24AA6}" type="pres">
      <dgm:prSet presAssocID="{7E31EF29-E6F2-4F70-9392-7FAB4D56886A}" presName="dstNode" presStyleLbl="node1" presStyleIdx="0" presStyleCnt="5"/>
      <dgm:spPr/>
    </dgm:pt>
    <dgm:pt modelId="{423B76C9-19DE-46D4-9979-3A5815F3D7E7}" type="pres">
      <dgm:prSet presAssocID="{4CD9615B-97D3-42AD-AE08-39D66F9BB34B}" presName="text_1" presStyleLbl="node1" presStyleIdx="0" presStyleCnt="5">
        <dgm:presLayoutVars>
          <dgm:bulletEnabled val="1"/>
        </dgm:presLayoutVars>
      </dgm:prSet>
      <dgm:spPr/>
      <dgm:t>
        <a:bodyPr/>
        <a:lstStyle/>
        <a:p>
          <a:endParaRPr lang="en-GB"/>
        </a:p>
      </dgm:t>
    </dgm:pt>
    <dgm:pt modelId="{B724907D-9FBB-42DD-A65D-3F8836076A75}" type="pres">
      <dgm:prSet presAssocID="{4CD9615B-97D3-42AD-AE08-39D66F9BB34B}" presName="accent_1" presStyleCnt="0"/>
      <dgm:spPr/>
    </dgm:pt>
    <dgm:pt modelId="{3F6CA94D-E8E9-4E8C-8BEE-A00569FEEE7C}" type="pres">
      <dgm:prSet presAssocID="{4CD9615B-97D3-42AD-AE08-39D66F9BB34B}" presName="accentRepeatNode" presStyleLbl="solidFgAcc1" presStyleIdx="0" presStyleCnt="5"/>
      <dgm:spPr>
        <a:xfrm>
          <a:off x="49302" y="132445"/>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377FCA9F-FEB4-43A7-BEE7-A26937B1F859}" type="pres">
      <dgm:prSet presAssocID="{64778704-093C-4897-9CB6-38FF5400DCBA}" presName="text_2" presStyleLbl="node1" presStyleIdx="1" presStyleCnt="5">
        <dgm:presLayoutVars>
          <dgm:bulletEnabled val="1"/>
        </dgm:presLayoutVars>
      </dgm:prSet>
      <dgm:spPr/>
      <dgm:t>
        <a:bodyPr/>
        <a:lstStyle/>
        <a:p>
          <a:endParaRPr lang="en-GB"/>
        </a:p>
      </dgm:t>
    </dgm:pt>
    <dgm:pt modelId="{3642CC6A-2808-4FDF-B3AB-C0C52E676E91}" type="pres">
      <dgm:prSet presAssocID="{64778704-093C-4897-9CB6-38FF5400DCBA}" presName="accent_2" presStyleCnt="0"/>
      <dgm:spPr/>
    </dgm:pt>
    <dgm:pt modelId="{B43F6E37-E784-4F0C-B7C8-A100661F8D26}" type="pres">
      <dgm:prSet presAssocID="{64778704-093C-4897-9CB6-38FF5400DCBA}" presName="accentRepeatNode" presStyleLbl="solidFgAcc1" presStyleIdx="1" presStyleCnt="5"/>
      <dgm:spPr>
        <a:xfrm>
          <a:off x="302603" y="662512"/>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A683557F-826F-4885-8E12-6E532E58365E}" type="pres">
      <dgm:prSet presAssocID="{45CB70C1-EC1C-48C2-B0E2-86A1DBBA41AD}" presName="text_3" presStyleLbl="node1" presStyleIdx="2" presStyleCnt="5">
        <dgm:presLayoutVars>
          <dgm:bulletEnabled val="1"/>
        </dgm:presLayoutVars>
      </dgm:prSet>
      <dgm:spPr/>
      <dgm:t>
        <a:bodyPr/>
        <a:lstStyle/>
        <a:p>
          <a:endParaRPr lang="en-GB"/>
        </a:p>
      </dgm:t>
    </dgm:pt>
    <dgm:pt modelId="{EB6B8010-C31C-4E26-B633-C7FC487FB6D6}" type="pres">
      <dgm:prSet presAssocID="{45CB70C1-EC1C-48C2-B0E2-86A1DBBA41AD}" presName="accent_3" presStyleCnt="0"/>
      <dgm:spPr/>
    </dgm:pt>
    <dgm:pt modelId="{AA3121E5-0C6D-4EBB-B84D-532FD3F8EF15}" type="pres">
      <dgm:prSet presAssocID="{45CB70C1-EC1C-48C2-B0E2-86A1DBBA41AD}" presName="accentRepeatNode" presStyleLbl="solidFgAcc1" presStyleIdx="2" presStyleCnt="5"/>
      <dgm:spPr>
        <a:xfrm>
          <a:off x="380346" y="1192578"/>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72436DF9-3461-44CC-967B-5826C5E500F0}" type="pres">
      <dgm:prSet presAssocID="{8DC0AF45-8F28-4809-9C93-79B691F6AB57}" presName="text_4" presStyleLbl="node1" presStyleIdx="3" presStyleCnt="5">
        <dgm:presLayoutVars>
          <dgm:bulletEnabled val="1"/>
        </dgm:presLayoutVars>
      </dgm:prSet>
      <dgm:spPr/>
      <dgm:t>
        <a:bodyPr/>
        <a:lstStyle/>
        <a:p>
          <a:endParaRPr lang="en-GB"/>
        </a:p>
      </dgm:t>
    </dgm:pt>
    <dgm:pt modelId="{4E8E059E-90AF-4715-9FC1-968B9BA50F35}" type="pres">
      <dgm:prSet presAssocID="{8DC0AF45-8F28-4809-9C93-79B691F6AB57}" presName="accent_4" presStyleCnt="0"/>
      <dgm:spPr/>
    </dgm:pt>
    <dgm:pt modelId="{6C835C42-C01F-4F0C-A37F-DB6F6946E1FD}" type="pres">
      <dgm:prSet presAssocID="{8DC0AF45-8F28-4809-9C93-79B691F6AB57}" presName="accentRepeatNode" presStyleLbl="solidFgAcc1" presStyleIdx="3" presStyleCnt="5"/>
      <dgm:spPr>
        <a:xfrm>
          <a:off x="302603" y="1722644"/>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 modelId="{DAD06AA3-0C06-4408-977E-C3758622A856}" type="pres">
      <dgm:prSet presAssocID="{DF3AB899-E42D-4E48-BDF4-8C262A581206}" presName="text_5" presStyleLbl="node1" presStyleIdx="4" presStyleCnt="5">
        <dgm:presLayoutVars>
          <dgm:bulletEnabled val="1"/>
        </dgm:presLayoutVars>
      </dgm:prSet>
      <dgm:spPr/>
      <dgm:t>
        <a:bodyPr/>
        <a:lstStyle/>
        <a:p>
          <a:endParaRPr lang="en-GB"/>
        </a:p>
      </dgm:t>
    </dgm:pt>
    <dgm:pt modelId="{7C16F5EE-B21E-4425-A454-32F4365F62A3}" type="pres">
      <dgm:prSet presAssocID="{DF3AB899-E42D-4E48-BDF4-8C262A581206}" presName="accent_5" presStyleCnt="0"/>
      <dgm:spPr/>
    </dgm:pt>
    <dgm:pt modelId="{06E4F8EC-1384-462D-800B-20962F80A25C}" type="pres">
      <dgm:prSet presAssocID="{DF3AB899-E42D-4E48-BDF4-8C262A581206}" presName="accentRepeatNode" presStyleLbl="solidFgAcc1" presStyleIdx="4" presStyleCnt="5"/>
      <dgm:spPr>
        <a:xfrm>
          <a:off x="49302" y="2252710"/>
          <a:ext cx="441863" cy="44186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gm:spPr>
      <dgm:t>
        <a:bodyPr/>
        <a:lstStyle/>
        <a:p>
          <a:endParaRPr lang="en-GB"/>
        </a:p>
      </dgm:t>
    </dgm:pt>
  </dgm:ptLst>
  <dgm:cxnLst>
    <dgm:cxn modelId="{F34023AD-A63A-4F6C-93A2-B0D9CF32A641}" type="presOf" srcId="{45CB70C1-EC1C-48C2-B0E2-86A1DBBA41AD}" destId="{A683557F-826F-4885-8E12-6E532E58365E}" srcOrd="0" destOrd="0" presId="urn:microsoft.com/office/officeart/2008/layout/VerticalCurvedList"/>
    <dgm:cxn modelId="{40401861-6E40-4AB1-A819-E89BB404FEA5}" type="presOf" srcId="{4CD9615B-97D3-42AD-AE08-39D66F9BB34B}" destId="{423B76C9-19DE-46D4-9979-3A5815F3D7E7}" srcOrd="0" destOrd="0" presId="urn:microsoft.com/office/officeart/2008/layout/VerticalCurvedList"/>
    <dgm:cxn modelId="{1B341F24-6C75-49C0-9ED7-EB731B41CAF2}" type="presOf" srcId="{4F9E66D2-661A-4C7E-B06A-EC31408C5F88}" destId="{F5E1C82F-6D93-47D2-B0FC-D087E8F37B80}" srcOrd="0" destOrd="0" presId="urn:microsoft.com/office/officeart/2008/layout/VerticalCurvedList"/>
    <dgm:cxn modelId="{4138C10B-C27E-427D-9C96-BE99DE051636}" srcId="{7E31EF29-E6F2-4F70-9392-7FAB4D56886A}" destId="{4CD9615B-97D3-42AD-AE08-39D66F9BB34B}" srcOrd="0" destOrd="0" parTransId="{EB3DBD8A-ECE2-4F86-9164-1D1579F7E696}" sibTransId="{4F9E66D2-661A-4C7E-B06A-EC31408C5F88}"/>
    <dgm:cxn modelId="{88C3E235-D6A3-49AC-9605-0071A3ECA54D}" srcId="{7E31EF29-E6F2-4F70-9392-7FAB4D56886A}" destId="{DF3AB899-E42D-4E48-BDF4-8C262A581206}" srcOrd="4" destOrd="0" parTransId="{2DDB5E18-A966-4B3E-BC67-E1454E33BA80}" sibTransId="{2AAEB030-4692-4861-9BED-4085B0384240}"/>
    <dgm:cxn modelId="{B8321DEF-9D2A-41EB-BAC4-A7699D2278C8}" type="presOf" srcId="{64778704-093C-4897-9CB6-38FF5400DCBA}" destId="{377FCA9F-FEB4-43A7-BEE7-A26937B1F859}" srcOrd="0" destOrd="0" presId="urn:microsoft.com/office/officeart/2008/layout/VerticalCurvedList"/>
    <dgm:cxn modelId="{C0C18417-8E36-43D6-B290-0259D25F85C0}" srcId="{7E31EF29-E6F2-4F70-9392-7FAB4D56886A}" destId="{64778704-093C-4897-9CB6-38FF5400DCBA}" srcOrd="1" destOrd="0" parTransId="{7A7E990A-C516-4D71-B1A7-A01BFBF174FC}" sibTransId="{D1570814-A295-47AC-8763-AAEB17C4213B}"/>
    <dgm:cxn modelId="{8BBCAF5D-5F1E-4092-981C-2DA2BCB25E4E}" srcId="{7E31EF29-E6F2-4F70-9392-7FAB4D56886A}" destId="{8DC0AF45-8F28-4809-9C93-79B691F6AB57}" srcOrd="3" destOrd="0" parTransId="{83478B86-220E-4C02-9CA3-7661F88AC869}" sibTransId="{046B9B33-58AA-4994-A0A0-3EFCC2A76A09}"/>
    <dgm:cxn modelId="{0197B8BF-9507-4E92-AB7B-EEADAE21DEE8}" type="presOf" srcId="{8DC0AF45-8F28-4809-9C93-79B691F6AB57}" destId="{72436DF9-3461-44CC-967B-5826C5E500F0}" srcOrd="0" destOrd="0" presId="urn:microsoft.com/office/officeart/2008/layout/VerticalCurvedList"/>
    <dgm:cxn modelId="{55DEE721-CAD4-4EF7-BB05-E5962754FB33}" srcId="{7E31EF29-E6F2-4F70-9392-7FAB4D56886A}" destId="{45CB70C1-EC1C-48C2-B0E2-86A1DBBA41AD}" srcOrd="2" destOrd="0" parTransId="{3E461929-56CF-4C12-AAD8-6ADADB4F5132}" sibTransId="{EC6D3B8A-C64C-43C5-AE93-FF6DE80D7BF4}"/>
    <dgm:cxn modelId="{6EDE24BC-3037-4A06-B5EA-12202EA5A5D0}" type="presOf" srcId="{DF3AB899-E42D-4E48-BDF4-8C262A581206}" destId="{DAD06AA3-0C06-4408-977E-C3758622A856}" srcOrd="0" destOrd="0" presId="urn:microsoft.com/office/officeart/2008/layout/VerticalCurvedList"/>
    <dgm:cxn modelId="{0BCAB6F2-5C73-4E5C-9398-3C16CCDC661F}" type="presOf" srcId="{7E31EF29-E6F2-4F70-9392-7FAB4D56886A}" destId="{D1954E07-D4FC-4689-931F-3B83641B8A36}" srcOrd="0" destOrd="0" presId="urn:microsoft.com/office/officeart/2008/layout/VerticalCurvedList"/>
    <dgm:cxn modelId="{8AAEDBA9-66FA-4689-A0E3-F3417EBAC6A9}" type="presParOf" srcId="{D1954E07-D4FC-4689-931F-3B83641B8A36}" destId="{0EDEC1EB-5785-4CE5-8232-7091EC64B037}" srcOrd="0" destOrd="0" presId="urn:microsoft.com/office/officeart/2008/layout/VerticalCurvedList"/>
    <dgm:cxn modelId="{02552C4F-4B7B-44AC-9E0E-9CC25F4C5537}" type="presParOf" srcId="{0EDEC1EB-5785-4CE5-8232-7091EC64B037}" destId="{3B09A5ED-2E4D-438F-AD97-C87B96C087A9}" srcOrd="0" destOrd="0" presId="urn:microsoft.com/office/officeart/2008/layout/VerticalCurvedList"/>
    <dgm:cxn modelId="{9AF40626-97ED-4A93-82EA-EE92040C8B3F}" type="presParOf" srcId="{3B09A5ED-2E4D-438F-AD97-C87B96C087A9}" destId="{BFEB3346-A3B8-4C2E-8CBF-F08E90BA3231}" srcOrd="0" destOrd="0" presId="urn:microsoft.com/office/officeart/2008/layout/VerticalCurvedList"/>
    <dgm:cxn modelId="{71366CAE-84CC-4C01-8B97-BF14FA717641}" type="presParOf" srcId="{3B09A5ED-2E4D-438F-AD97-C87B96C087A9}" destId="{F5E1C82F-6D93-47D2-B0FC-D087E8F37B80}" srcOrd="1" destOrd="0" presId="urn:microsoft.com/office/officeart/2008/layout/VerticalCurvedList"/>
    <dgm:cxn modelId="{DD5999B7-75F5-4AA7-BA22-FCFE05BDF112}" type="presParOf" srcId="{3B09A5ED-2E4D-438F-AD97-C87B96C087A9}" destId="{588ADA9A-1FF6-44E8-AFDF-A63CA3636FF5}" srcOrd="2" destOrd="0" presId="urn:microsoft.com/office/officeart/2008/layout/VerticalCurvedList"/>
    <dgm:cxn modelId="{FF4F63CF-7067-4FCD-9070-701ADEBABD7F}" type="presParOf" srcId="{3B09A5ED-2E4D-438F-AD97-C87B96C087A9}" destId="{886278EA-D1D3-4745-A4FD-D6B244A24AA6}" srcOrd="3" destOrd="0" presId="urn:microsoft.com/office/officeart/2008/layout/VerticalCurvedList"/>
    <dgm:cxn modelId="{B2E95FC9-FE22-4F27-A859-C6F54729E487}" type="presParOf" srcId="{0EDEC1EB-5785-4CE5-8232-7091EC64B037}" destId="{423B76C9-19DE-46D4-9979-3A5815F3D7E7}" srcOrd="1" destOrd="0" presId="urn:microsoft.com/office/officeart/2008/layout/VerticalCurvedList"/>
    <dgm:cxn modelId="{3E1D7CC9-B427-4C8F-83BD-F0F6FC548A2A}" type="presParOf" srcId="{0EDEC1EB-5785-4CE5-8232-7091EC64B037}" destId="{B724907D-9FBB-42DD-A65D-3F8836076A75}" srcOrd="2" destOrd="0" presId="urn:microsoft.com/office/officeart/2008/layout/VerticalCurvedList"/>
    <dgm:cxn modelId="{4A1D7802-E6B1-4544-BC6C-9B86AE9553D5}" type="presParOf" srcId="{B724907D-9FBB-42DD-A65D-3F8836076A75}" destId="{3F6CA94D-E8E9-4E8C-8BEE-A00569FEEE7C}" srcOrd="0" destOrd="0" presId="urn:microsoft.com/office/officeart/2008/layout/VerticalCurvedList"/>
    <dgm:cxn modelId="{24ACE750-B605-46C2-84F8-E62DBF0B4536}" type="presParOf" srcId="{0EDEC1EB-5785-4CE5-8232-7091EC64B037}" destId="{377FCA9F-FEB4-43A7-BEE7-A26937B1F859}" srcOrd="3" destOrd="0" presId="urn:microsoft.com/office/officeart/2008/layout/VerticalCurvedList"/>
    <dgm:cxn modelId="{D7689CBF-9742-417B-97A9-4FC16ADA5583}" type="presParOf" srcId="{0EDEC1EB-5785-4CE5-8232-7091EC64B037}" destId="{3642CC6A-2808-4FDF-B3AB-C0C52E676E91}" srcOrd="4" destOrd="0" presId="urn:microsoft.com/office/officeart/2008/layout/VerticalCurvedList"/>
    <dgm:cxn modelId="{6001C038-2480-4E11-99CA-6D5EB9571FE5}" type="presParOf" srcId="{3642CC6A-2808-4FDF-B3AB-C0C52E676E91}" destId="{B43F6E37-E784-4F0C-B7C8-A100661F8D26}" srcOrd="0" destOrd="0" presId="urn:microsoft.com/office/officeart/2008/layout/VerticalCurvedList"/>
    <dgm:cxn modelId="{5779D201-039C-48DF-A69A-64C336F194A1}" type="presParOf" srcId="{0EDEC1EB-5785-4CE5-8232-7091EC64B037}" destId="{A683557F-826F-4885-8E12-6E532E58365E}" srcOrd="5" destOrd="0" presId="urn:microsoft.com/office/officeart/2008/layout/VerticalCurvedList"/>
    <dgm:cxn modelId="{DEB0B07C-62E1-47D4-B9CD-F4F57FE38C3C}" type="presParOf" srcId="{0EDEC1EB-5785-4CE5-8232-7091EC64B037}" destId="{EB6B8010-C31C-4E26-B633-C7FC487FB6D6}" srcOrd="6" destOrd="0" presId="urn:microsoft.com/office/officeart/2008/layout/VerticalCurvedList"/>
    <dgm:cxn modelId="{C263E5F7-018A-4A07-B04D-291294A277A6}" type="presParOf" srcId="{EB6B8010-C31C-4E26-B633-C7FC487FB6D6}" destId="{AA3121E5-0C6D-4EBB-B84D-532FD3F8EF15}" srcOrd="0" destOrd="0" presId="urn:microsoft.com/office/officeart/2008/layout/VerticalCurvedList"/>
    <dgm:cxn modelId="{47E3B70A-E24F-43A1-93CA-C7C718F2769A}" type="presParOf" srcId="{0EDEC1EB-5785-4CE5-8232-7091EC64B037}" destId="{72436DF9-3461-44CC-967B-5826C5E500F0}" srcOrd="7" destOrd="0" presId="urn:microsoft.com/office/officeart/2008/layout/VerticalCurvedList"/>
    <dgm:cxn modelId="{3DD718BE-ADF7-44CA-B8D0-6607463E9449}" type="presParOf" srcId="{0EDEC1EB-5785-4CE5-8232-7091EC64B037}" destId="{4E8E059E-90AF-4715-9FC1-968B9BA50F35}" srcOrd="8" destOrd="0" presId="urn:microsoft.com/office/officeart/2008/layout/VerticalCurvedList"/>
    <dgm:cxn modelId="{1A225E9C-36F8-4EFA-A481-31064DAE6642}" type="presParOf" srcId="{4E8E059E-90AF-4715-9FC1-968B9BA50F35}" destId="{6C835C42-C01F-4F0C-A37F-DB6F6946E1FD}" srcOrd="0" destOrd="0" presId="urn:microsoft.com/office/officeart/2008/layout/VerticalCurvedList"/>
    <dgm:cxn modelId="{CE1136A1-E6F2-4C2D-9ED3-3CDEB209FC2C}" type="presParOf" srcId="{0EDEC1EB-5785-4CE5-8232-7091EC64B037}" destId="{DAD06AA3-0C06-4408-977E-C3758622A856}" srcOrd="9" destOrd="0" presId="urn:microsoft.com/office/officeart/2008/layout/VerticalCurvedList"/>
    <dgm:cxn modelId="{24A7B4FC-86F1-4CBB-BADA-22C466453FC7}" type="presParOf" srcId="{0EDEC1EB-5785-4CE5-8232-7091EC64B037}" destId="{7C16F5EE-B21E-4425-A454-32F4365F62A3}" srcOrd="10" destOrd="0" presId="urn:microsoft.com/office/officeart/2008/layout/VerticalCurvedList"/>
    <dgm:cxn modelId="{2EC6B22E-7B76-43DA-A494-40F460C734FB}" type="presParOf" srcId="{7C16F5EE-B21E-4425-A454-32F4365F62A3}" destId="{06E4F8EC-1384-462D-800B-20962F80A25C}" srcOrd="0" destOrd="0" presId="urn:microsoft.com/office/officeart/2008/layout/VerticalCurvedList"/>
  </dgm:cxnLst>
  <dgm:bg/>
  <dgm:whole/>
  <dgm:extLst>
    <a:ext uri="http://schemas.microsoft.com/office/drawing/2008/diagram">
      <dsp:dataModelExt xmlns:dsp="http://schemas.microsoft.com/office/drawing/2008/diagram" relId="rId16" minVer="http://schemas.openxmlformats.org/drawingml/2006/diagram"/>
    </a:ext>
    <a:ext uri="{C62137D5-CB1D-491B-B009-E17868A290BF}">
      <dgm14:recolorImg xmlns:dgm14="http://schemas.microsoft.com/office/drawing/2010/diagram" val="1"/>
    </a:ext>
  </dgm:extLst>
</dgm:dataModel>
</file>

<file path=word/diagrams/data2.xml><?xml version="1.0" encoding="utf-8"?>
<dgm:dataModel xmlns:dgm="http://schemas.openxmlformats.org/drawingml/2006/diagram" xmlns:a="http://schemas.openxmlformats.org/drawingml/2006/main">
  <dgm:ptLst>
    <dgm:pt modelId="{40A70208-9DCF-4F90-B981-7C1A322E5393}"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GB"/>
        </a:p>
      </dgm:t>
    </dgm:pt>
    <dgm:pt modelId="{883D5295-BF0B-4577-9495-FD63D9FD9655}">
      <dgm:prSet custT="1"/>
      <dgm:spPr>
        <a:xfrm>
          <a:off x="577508" y="90"/>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en-GB" sz="1200" b="1">
              <a:solidFill>
                <a:sysClr val="window" lastClr="FFFFFF"/>
              </a:solidFill>
              <a:latin typeface="Arial" panose="020B0604020202020204" pitchFamily="34" charset="0"/>
              <a:ea typeface="+mn-ea"/>
              <a:cs typeface="Arial" panose="020B0604020202020204" pitchFamily="34" charset="0"/>
            </a:rPr>
            <a:t>Clear external and internal signs to assist finding your way to and around the building </a:t>
          </a:r>
        </a:p>
      </dgm:t>
    </dgm:pt>
    <dgm:pt modelId="{1BA150F8-77F0-41CB-8C0E-85C472B92E91}" type="parTrans" cxnId="{EEF0D130-8CBD-4314-A071-7A553F41FC1E}">
      <dgm:prSet/>
      <dgm:spPr/>
      <dgm:t>
        <a:bodyPr/>
        <a:lstStyle/>
        <a:p>
          <a:endParaRPr lang="en-GB"/>
        </a:p>
      </dgm:t>
    </dgm:pt>
    <dgm:pt modelId="{33E64A08-F917-48AA-9585-29D5C70616E5}" type="sibTrans" cxnId="{EEF0D130-8CBD-4314-A071-7A553F41FC1E}">
      <dgm:prSet/>
      <dgm:spPr/>
      <dgm:t>
        <a:bodyPr/>
        <a:lstStyle/>
        <a:p>
          <a:endParaRPr lang="en-GB"/>
        </a:p>
      </dgm:t>
    </dgm:pt>
    <dgm:pt modelId="{93E33BD5-E096-42AC-B07B-99AA7C84873B}">
      <dgm:prSet custT="1"/>
      <dgm:spPr>
        <a:xfrm>
          <a:off x="1260886" y="869845"/>
          <a:ext cx="1242506" cy="74550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pPr algn="ctr"/>
          <a:r>
            <a:rPr lang="en-GB" sz="1200" b="1">
              <a:solidFill>
                <a:sysClr val="window" lastClr="FFFFFF"/>
              </a:solidFill>
              <a:latin typeface="Arial" panose="020B0604020202020204" pitchFamily="34" charset="0"/>
              <a:ea typeface="+mn-ea"/>
              <a:cs typeface="Arial" panose="020B0604020202020204" pitchFamily="34" charset="0"/>
            </a:rPr>
            <a:t>Clean, adequate and comfortable accommodation </a:t>
          </a:r>
        </a:p>
      </dgm:t>
    </dgm:pt>
    <dgm:pt modelId="{4B6A81EE-8F84-4F5B-AE37-F970AC3C95A5}" type="parTrans" cxnId="{B03A2C58-472A-4227-992F-1510BC52D16D}">
      <dgm:prSet/>
      <dgm:spPr/>
      <dgm:t>
        <a:bodyPr/>
        <a:lstStyle/>
        <a:p>
          <a:endParaRPr lang="en-GB"/>
        </a:p>
      </dgm:t>
    </dgm:pt>
    <dgm:pt modelId="{FCF0F7CA-8608-4C5F-AF31-5646403120E4}" type="sibTrans" cxnId="{B03A2C58-472A-4227-992F-1510BC52D16D}">
      <dgm:prSet/>
      <dgm:spPr/>
      <dgm:t>
        <a:bodyPr/>
        <a:lstStyle/>
        <a:p>
          <a:endParaRPr lang="en-GB"/>
        </a:p>
      </dgm:t>
    </dgm:pt>
    <dgm:pt modelId="{E46B20AD-C7D4-459D-B8ED-78E8E58F8EBD}" type="pres">
      <dgm:prSet presAssocID="{40A70208-9DCF-4F90-B981-7C1A322E5393}" presName="diagram" presStyleCnt="0">
        <dgm:presLayoutVars>
          <dgm:dir/>
          <dgm:resizeHandles val="exact"/>
        </dgm:presLayoutVars>
      </dgm:prSet>
      <dgm:spPr/>
      <dgm:t>
        <a:bodyPr/>
        <a:lstStyle/>
        <a:p>
          <a:endParaRPr lang="en-GB"/>
        </a:p>
      </dgm:t>
    </dgm:pt>
    <dgm:pt modelId="{F7C5C720-BB2C-44E6-BF62-12D0994565DF}" type="pres">
      <dgm:prSet presAssocID="{883D5295-BF0B-4577-9495-FD63D9FD9655}" presName="node" presStyleLbl="node1" presStyleIdx="0" presStyleCnt="2" custScaleX="113012" custScaleY="146910" custLinFactNeighborY="-12">
        <dgm:presLayoutVars>
          <dgm:bulletEnabled val="1"/>
        </dgm:presLayoutVars>
      </dgm:prSet>
      <dgm:spPr/>
      <dgm:t>
        <a:bodyPr/>
        <a:lstStyle/>
        <a:p>
          <a:endParaRPr lang="en-GB"/>
        </a:p>
      </dgm:t>
    </dgm:pt>
    <dgm:pt modelId="{82E6C414-0E9C-4D8B-8295-BCCF4CF0A2CD}" type="pres">
      <dgm:prSet presAssocID="{33E64A08-F917-48AA-9585-29D5C70616E5}" presName="sibTrans" presStyleCnt="0"/>
      <dgm:spPr/>
    </dgm:pt>
    <dgm:pt modelId="{0A09EF0E-35A7-4A4D-9B8D-0505AB91F59B}" type="pres">
      <dgm:prSet presAssocID="{93E33BD5-E096-42AC-B07B-99AA7C84873B}" presName="node" presStyleLbl="node1" presStyleIdx="1" presStyleCnt="2" custScaleX="114407" custLinFactNeighborX="435" custLinFactNeighborY="2099">
        <dgm:presLayoutVars>
          <dgm:bulletEnabled val="1"/>
        </dgm:presLayoutVars>
      </dgm:prSet>
      <dgm:spPr/>
      <dgm:t>
        <a:bodyPr/>
        <a:lstStyle/>
        <a:p>
          <a:endParaRPr lang="en-GB"/>
        </a:p>
      </dgm:t>
    </dgm:pt>
  </dgm:ptLst>
  <dgm:cxnLst>
    <dgm:cxn modelId="{1EC25EF2-D8D6-4E3A-8B07-D664FE051FAF}" type="presOf" srcId="{93E33BD5-E096-42AC-B07B-99AA7C84873B}" destId="{0A09EF0E-35A7-4A4D-9B8D-0505AB91F59B}" srcOrd="0" destOrd="0" presId="urn:microsoft.com/office/officeart/2005/8/layout/default"/>
    <dgm:cxn modelId="{2D5D4D95-62EB-41D5-9B9D-3EEB1DED434A}" type="presOf" srcId="{40A70208-9DCF-4F90-B981-7C1A322E5393}" destId="{E46B20AD-C7D4-459D-B8ED-78E8E58F8EBD}" srcOrd="0" destOrd="0" presId="urn:microsoft.com/office/officeart/2005/8/layout/default"/>
    <dgm:cxn modelId="{B03A2C58-472A-4227-992F-1510BC52D16D}" srcId="{40A70208-9DCF-4F90-B981-7C1A322E5393}" destId="{93E33BD5-E096-42AC-B07B-99AA7C84873B}" srcOrd="1" destOrd="0" parTransId="{4B6A81EE-8F84-4F5B-AE37-F970AC3C95A5}" sibTransId="{FCF0F7CA-8608-4C5F-AF31-5646403120E4}"/>
    <dgm:cxn modelId="{2BDBBE49-F69B-42E6-ADE4-F945293DF43E}" type="presOf" srcId="{883D5295-BF0B-4577-9495-FD63D9FD9655}" destId="{F7C5C720-BB2C-44E6-BF62-12D0994565DF}" srcOrd="0" destOrd="0" presId="urn:microsoft.com/office/officeart/2005/8/layout/default"/>
    <dgm:cxn modelId="{EEF0D130-8CBD-4314-A071-7A553F41FC1E}" srcId="{40A70208-9DCF-4F90-B981-7C1A322E5393}" destId="{883D5295-BF0B-4577-9495-FD63D9FD9655}" srcOrd="0" destOrd="0" parTransId="{1BA150F8-77F0-41CB-8C0E-85C472B92E91}" sibTransId="{33E64A08-F917-48AA-9585-29D5C70616E5}"/>
    <dgm:cxn modelId="{9423898E-B534-4594-9CDD-F04FBF39DCFE}" type="presParOf" srcId="{E46B20AD-C7D4-459D-B8ED-78E8E58F8EBD}" destId="{F7C5C720-BB2C-44E6-BF62-12D0994565DF}" srcOrd="0" destOrd="0" presId="urn:microsoft.com/office/officeart/2005/8/layout/default"/>
    <dgm:cxn modelId="{CDAECA37-8F85-4AA2-831B-B932B2D7BE38}" type="presParOf" srcId="{E46B20AD-C7D4-459D-B8ED-78E8E58F8EBD}" destId="{82E6C414-0E9C-4D8B-8295-BCCF4CF0A2CD}" srcOrd="1" destOrd="0" presId="urn:microsoft.com/office/officeart/2005/8/layout/default"/>
    <dgm:cxn modelId="{258036E4-4CA1-42D0-AF38-A1947C859603}" type="presParOf" srcId="{E46B20AD-C7D4-459D-B8ED-78E8E58F8EBD}" destId="{0A09EF0E-35A7-4A4D-9B8D-0505AB91F59B}" srcOrd="2" destOrd="0" presId="urn:microsoft.com/office/officeart/2005/8/layout/default"/>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5E1C82F-6D93-47D2-B0FC-D087E8F37B80}">
      <dsp:nvSpPr>
        <dsp:cNvPr id="0" name=""/>
        <dsp:cNvSpPr/>
      </dsp:nvSpPr>
      <dsp:spPr>
        <a:xfrm>
          <a:off x="-3606497" y="-554230"/>
          <a:ext cx="4299336" cy="4299336"/>
        </a:xfrm>
        <a:prstGeom prst="blockArc">
          <a:avLst>
            <a:gd name="adj1" fmla="val 18900000"/>
            <a:gd name="adj2" fmla="val 2700000"/>
            <a:gd name="adj3" fmla="val 567"/>
          </a:avLst>
        </a:prstGeom>
        <a:noFill/>
        <a:ln w="25400" cap="flat" cmpd="sng" algn="ctr">
          <a:solidFill>
            <a:srgbClr val="D34817">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23B76C9-19DE-46D4-9979-3A5815F3D7E7}">
      <dsp:nvSpPr>
        <dsp:cNvPr id="0" name=""/>
        <dsp:cNvSpPr/>
      </dsp:nvSpPr>
      <dsp:spPr>
        <a:xfrm>
          <a:off x="303856" y="199365"/>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provide advice and guidance to our customers</a:t>
          </a:r>
        </a:p>
      </dsp:txBody>
      <dsp:txXfrm>
        <a:off x="303856" y="199365"/>
        <a:ext cx="5350697" cy="398987"/>
      </dsp:txXfrm>
    </dsp:sp>
    <dsp:sp modelId="{3F6CA94D-E8E9-4E8C-8BEE-A00569FEEE7C}">
      <dsp:nvSpPr>
        <dsp:cNvPr id="0" name=""/>
        <dsp:cNvSpPr/>
      </dsp:nvSpPr>
      <dsp:spPr>
        <a:xfrm>
          <a:off x="54489" y="149492"/>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377FCA9F-FEB4-43A7-BEE7-A26937B1F859}">
      <dsp:nvSpPr>
        <dsp:cNvPr id="0" name=""/>
        <dsp:cNvSpPr/>
      </dsp:nvSpPr>
      <dsp:spPr>
        <a:xfrm>
          <a:off x="589758" y="797654"/>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register applications made under the Act</a:t>
          </a:r>
        </a:p>
      </dsp:txBody>
      <dsp:txXfrm>
        <a:off x="589758" y="797654"/>
        <a:ext cx="5064794" cy="398987"/>
      </dsp:txXfrm>
    </dsp:sp>
    <dsp:sp modelId="{B43F6E37-E784-4F0C-B7C8-A100661F8D26}">
      <dsp:nvSpPr>
        <dsp:cNvPr id="0" name=""/>
        <dsp:cNvSpPr/>
      </dsp:nvSpPr>
      <dsp:spPr>
        <a:xfrm>
          <a:off x="340391" y="747781"/>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A683557F-826F-4885-8E12-6E532E58365E}">
      <dsp:nvSpPr>
        <dsp:cNvPr id="0" name=""/>
        <dsp:cNvSpPr/>
      </dsp:nvSpPr>
      <dsp:spPr>
        <a:xfrm>
          <a:off x="677507" y="1395943"/>
          <a:ext cx="4977045"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supervise withdrawers and financial guardians, and monitor the actions of financial interveners</a:t>
          </a:r>
        </a:p>
      </dsp:txBody>
      <dsp:txXfrm>
        <a:off x="677507" y="1395943"/>
        <a:ext cx="4977045" cy="398987"/>
      </dsp:txXfrm>
    </dsp:sp>
    <dsp:sp modelId="{AA3121E5-0C6D-4EBB-B84D-532FD3F8EF15}">
      <dsp:nvSpPr>
        <dsp:cNvPr id="0" name=""/>
        <dsp:cNvSpPr/>
      </dsp:nvSpPr>
      <dsp:spPr>
        <a:xfrm>
          <a:off x="428140" y="1346070"/>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2436DF9-3461-44CC-967B-5826C5E500F0}">
      <dsp:nvSpPr>
        <dsp:cNvPr id="0" name=""/>
        <dsp:cNvSpPr/>
      </dsp:nvSpPr>
      <dsp:spPr>
        <a:xfrm>
          <a:off x="589758" y="1994233"/>
          <a:ext cx="5064794"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investigate any complaints where it would appear that the property or financial affairs of an adult are at risk</a:t>
          </a:r>
        </a:p>
      </dsp:txBody>
      <dsp:txXfrm>
        <a:off x="589758" y="1994233"/>
        <a:ext cx="5064794" cy="398987"/>
      </dsp:txXfrm>
    </dsp:sp>
    <dsp:sp modelId="{6C835C42-C01F-4F0C-A37F-DB6F6946E1FD}">
      <dsp:nvSpPr>
        <dsp:cNvPr id="0" name=""/>
        <dsp:cNvSpPr/>
      </dsp:nvSpPr>
      <dsp:spPr>
        <a:xfrm>
          <a:off x="340391" y="1944359"/>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AD06AA3-0C06-4408-977E-C3758622A856}">
      <dsp:nvSpPr>
        <dsp:cNvPr id="0" name=""/>
        <dsp:cNvSpPr/>
      </dsp:nvSpPr>
      <dsp:spPr>
        <a:xfrm>
          <a:off x="303856" y="2592522"/>
          <a:ext cx="5350697" cy="398987"/>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6696" tIns="30480" rIns="30480" bIns="30480" numCol="1" spcCol="1270" anchor="ctr" anchorCtr="0">
          <a:noAutofit/>
        </a:bodyPr>
        <a:lstStyle/>
        <a:p>
          <a:pPr lvl="0" algn="l"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maintain a Public Register</a:t>
          </a:r>
        </a:p>
      </dsp:txBody>
      <dsp:txXfrm>
        <a:off x="303856" y="2592522"/>
        <a:ext cx="5350697" cy="398987"/>
      </dsp:txXfrm>
    </dsp:sp>
    <dsp:sp modelId="{06E4F8EC-1384-462D-800B-20962F80A25C}">
      <dsp:nvSpPr>
        <dsp:cNvPr id="0" name=""/>
        <dsp:cNvSpPr/>
      </dsp:nvSpPr>
      <dsp:spPr>
        <a:xfrm>
          <a:off x="54489" y="2542648"/>
          <a:ext cx="498733" cy="498733"/>
        </a:xfrm>
        <a:prstGeom prst="ellipse">
          <a:avLst/>
        </a:prstGeom>
        <a:solidFill>
          <a:sysClr val="window" lastClr="FFFFFF">
            <a:hueOff val="0"/>
            <a:satOff val="0"/>
            <a:lumOff val="0"/>
            <a:alphaOff val="0"/>
          </a:sysClr>
        </a:solidFill>
        <a:ln w="25400" cap="flat" cmpd="sng" algn="ctr">
          <a:solidFill>
            <a:srgbClr val="D34817">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7C5C720-BB2C-44E6-BF62-12D0994565DF}">
      <dsp:nvSpPr>
        <dsp:cNvPr id="0" name=""/>
        <dsp:cNvSpPr/>
      </dsp:nvSpPr>
      <dsp:spPr>
        <a:xfrm>
          <a:off x="680499" y="1414"/>
          <a:ext cx="1816541" cy="1416848"/>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Clear external and internal signs to assist finding your way to and around the building </a:t>
          </a:r>
        </a:p>
      </dsp:txBody>
      <dsp:txXfrm>
        <a:off x="680499" y="1414"/>
        <a:ext cx="1816541" cy="1416848"/>
      </dsp:txXfrm>
    </dsp:sp>
    <dsp:sp modelId="{0A09EF0E-35A7-4A4D-9B8D-0505AB91F59B}">
      <dsp:nvSpPr>
        <dsp:cNvPr id="0" name=""/>
        <dsp:cNvSpPr/>
      </dsp:nvSpPr>
      <dsp:spPr>
        <a:xfrm>
          <a:off x="676279" y="1580646"/>
          <a:ext cx="1838964" cy="964433"/>
        </a:xfrm>
        <a:prstGeom prst="rect">
          <a:avLst/>
        </a:prstGeom>
        <a:solidFill>
          <a:srgbClr val="D34817">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en-GB" sz="1200" b="1" kern="1200">
              <a:solidFill>
                <a:sysClr val="window" lastClr="FFFFFF"/>
              </a:solidFill>
              <a:latin typeface="Arial" panose="020B0604020202020204" pitchFamily="34" charset="0"/>
              <a:ea typeface="+mn-ea"/>
              <a:cs typeface="Arial" panose="020B0604020202020204" pitchFamily="34" charset="0"/>
            </a:rPr>
            <a:t>Clean, adequate and comfortable accommodation </a:t>
          </a:r>
        </a:p>
      </dsp:txBody>
      <dsp:txXfrm>
        <a:off x="676279" y="1580646"/>
        <a:ext cx="1838964" cy="964433"/>
      </dsp:txXfrm>
    </dsp:sp>
  </dsp:spTree>
</dsp:drawing>
</file>

<file path=word/diagrams/layout1.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Equity">
      <a:dk1>
        <a:sysClr val="windowText" lastClr="000000"/>
      </a:dk1>
      <a:lt1>
        <a:sysClr val="window" lastClr="FFFFFF"/>
      </a:lt1>
      <a:dk2>
        <a:srgbClr val="696464"/>
      </a:dk2>
      <a:lt2>
        <a:srgbClr val="E9E5DC"/>
      </a:lt2>
      <a:accent1>
        <a:srgbClr val="D34817"/>
      </a:accent1>
      <a:accent2>
        <a:srgbClr val="9B2D1F"/>
      </a:accent2>
      <a:accent3>
        <a:srgbClr val="A28E6A"/>
      </a:accent3>
      <a:accent4>
        <a:srgbClr val="956251"/>
      </a:accent4>
      <a:accent5>
        <a:srgbClr val="918485"/>
      </a:accent5>
      <a:accent6>
        <a:srgbClr val="855D5D"/>
      </a:accent6>
      <a:hlink>
        <a:srgbClr val="CC9900"/>
      </a:hlink>
      <a:folHlink>
        <a:srgbClr val="96A9A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3B89DD-57BF-4F93-92B2-39252BDB0D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1696</Words>
  <Characters>9671</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Scottish Court Service</Company>
  <LinksUpToDate>false</LinksUpToDate>
  <CharactersWithSpaces>11345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akerr</dc:creator>
  <cp:lastModifiedBy>Kerr, Amanda</cp:lastModifiedBy>
  <cp:revision>3</cp:revision>
  <cp:lastPrinted>2017-12-06T15:10:00Z</cp:lastPrinted>
  <dcterms:created xsi:type="dcterms:W3CDTF">2022-04-19T11:56:00Z</dcterms:created>
  <dcterms:modified xsi:type="dcterms:W3CDTF">2022-04-19T11:57:00Z</dcterms:modified>
</cp:coreProperties>
</file>